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D0" w:rsidRPr="007912D0" w:rsidRDefault="007912D0">
      <w:pPr>
        <w:pStyle w:val="ConsPlusTitlePage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Документ предоставлен </w:t>
      </w:r>
      <w:hyperlink r:id="rId4">
        <w:proofErr w:type="spellStart"/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КонсультантПлюс</w:t>
        </w:r>
        <w:proofErr w:type="spellEnd"/>
      </w:hyperlink>
      <w:r w:rsidRPr="007912D0">
        <w:rPr>
          <w:rFonts w:ascii="Times New Roman" w:hAnsi="Times New Roman" w:cs="Times New Roman"/>
          <w:sz w:val="22"/>
          <w:szCs w:val="22"/>
        </w:rPr>
        <w:br/>
      </w:r>
    </w:p>
    <w:p w:rsidR="007912D0" w:rsidRPr="007912D0" w:rsidRDefault="007912D0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612"/>
      </w:tblGrid>
      <w:tr w:rsidR="007912D0" w:rsidRPr="007912D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912D0" w:rsidRPr="007912D0" w:rsidRDefault="007912D0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12D0">
              <w:rPr>
                <w:rFonts w:ascii="Times New Roman" w:hAnsi="Times New Roman" w:cs="Times New Roman"/>
                <w:sz w:val="22"/>
                <w:szCs w:val="22"/>
              </w:rPr>
              <w:t>2 апреля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912D0" w:rsidRPr="007912D0" w:rsidRDefault="007912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12D0">
              <w:rPr>
                <w:rFonts w:ascii="Times New Roman" w:hAnsi="Times New Roman" w:cs="Times New Roman"/>
                <w:sz w:val="22"/>
                <w:szCs w:val="22"/>
              </w:rPr>
              <w:t>N 310</w:t>
            </w:r>
          </w:p>
        </w:tc>
      </w:tr>
    </w:tbl>
    <w:p w:rsidR="007912D0" w:rsidRPr="007912D0" w:rsidRDefault="007912D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УКАЗ</w:t>
      </w:r>
    </w:p>
    <w:p w:rsidR="007912D0" w:rsidRPr="007912D0" w:rsidRDefault="007912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ПРЕЗИДЕНТА РОССИЙСКОЙ ФЕДЕРАЦИИ</w:t>
      </w:r>
    </w:p>
    <w:p w:rsidR="007912D0" w:rsidRPr="007912D0" w:rsidRDefault="007912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О МЕРАХ</w:t>
      </w:r>
    </w:p>
    <w:p w:rsidR="007912D0" w:rsidRPr="007912D0" w:rsidRDefault="007912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</w:t>
      </w:r>
    </w:p>
    <w:p w:rsidR="007912D0" w:rsidRPr="007912D0" w:rsidRDefault="007912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"О КОНТРОЛЕ ЗА СООТВЕТСТВИЕМ РАСХОДОВ ЛИЦ, ЗАМЕЩАЮЩИХ</w:t>
      </w:r>
    </w:p>
    <w:p w:rsidR="007912D0" w:rsidRPr="007912D0" w:rsidRDefault="007912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ГОСУДАРСТВЕННЫЕ ДОЛЖНОСТИ, И ИНЫХ ЛИЦ ИХ ДОХОДАМ"</w:t>
      </w:r>
    </w:p>
    <w:p w:rsidR="007912D0" w:rsidRPr="007912D0" w:rsidRDefault="007912D0">
      <w:pPr>
        <w:pStyle w:val="ConsPlusNormal"/>
        <w:spacing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12D0" w:rsidRPr="007912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2D0" w:rsidRPr="007912D0" w:rsidRDefault="007912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2D0" w:rsidRPr="007912D0" w:rsidRDefault="007912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12D0" w:rsidRPr="007912D0" w:rsidRDefault="007912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7912D0" w:rsidRPr="007912D0" w:rsidRDefault="007912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(в ред. Указов Президента РФ от 08.07.2013 </w:t>
            </w:r>
            <w:hyperlink r:id="rId5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613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>,</w:t>
            </w:r>
          </w:p>
          <w:p w:rsidR="007912D0" w:rsidRPr="007912D0" w:rsidRDefault="007912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от 03.12.2013 </w:t>
            </w:r>
            <w:hyperlink r:id="rId6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878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, от 23.06.2014 </w:t>
            </w:r>
            <w:hyperlink r:id="rId7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460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, от 13.05.2019 </w:t>
            </w:r>
            <w:hyperlink r:id="rId8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217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>,</w:t>
            </w:r>
          </w:p>
          <w:p w:rsidR="007912D0" w:rsidRPr="007912D0" w:rsidRDefault="007912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от 10.12.2020 </w:t>
            </w:r>
            <w:hyperlink r:id="rId9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778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, от 17.05.2021 </w:t>
            </w:r>
            <w:hyperlink r:id="rId10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285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, от 25.08.2022 </w:t>
            </w:r>
            <w:hyperlink r:id="rId11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574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>,</w:t>
            </w:r>
          </w:p>
          <w:p w:rsidR="007912D0" w:rsidRPr="007912D0" w:rsidRDefault="007912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от 26.06.2023 </w:t>
            </w:r>
            <w:hyperlink r:id="rId12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474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, от 25.01.2024 </w:t>
            </w:r>
            <w:hyperlink r:id="rId13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71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 xml:space="preserve">, от 31.12.2025 </w:t>
            </w:r>
            <w:hyperlink r:id="rId14">
              <w:r w:rsidRPr="007912D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N 1009</w:t>
              </w:r>
            </w:hyperlink>
            <w:r w:rsidRPr="007912D0">
              <w:rPr>
                <w:rFonts w:ascii="Times New Roman" w:hAnsi="Times New Roman" w:cs="Times New Roman"/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2D0" w:rsidRPr="007912D0" w:rsidRDefault="007912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912D0" w:rsidRPr="007912D0" w:rsidRDefault="007912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15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пунктом 1 части 1 статьи 5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Федерального закона от 25 декабря 2008 г. N 273-ФЗ "О противодействии коррупции" постановляю: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19"/>
      <w:bookmarkEnd w:id="0"/>
      <w:r w:rsidRPr="007912D0">
        <w:rPr>
          <w:rFonts w:ascii="Times New Roman" w:hAnsi="Times New Roman" w:cs="Times New Roman"/>
          <w:sz w:val="22"/>
          <w:szCs w:val="22"/>
        </w:rPr>
        <w:t xml:space="preserve">1. Установить, </w:t>
      </w:r>
      <w:bookmarkStart w:id="1" w:name="_GoBack"/>
      <w:bookmarkEnd w:id="1"/>
      <w:r w:rsidRPr="007912D0">
        <w:rPr>
          <w:rFonts w:ascii="Times New Roman" w:hAnsi="Times New Roman" w:cs="Times New Roman"/>
          <w:sz w:val="22"/>
          <w:szCs w:val="22"/>
        </w:rPr>
        <w:t>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 принимает решение об осуществлении контроля за расходами: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20"/>
      <w:bookmarkEnd w:id="2"/>
      <w:r w:rsidRPr="007912D0">
        <w:rPr>
          <w:rFonts w:ascii="Times New Roman" w:hAnsi="Times New Roman" w:cs="Times New Roman"/>
          <w:sz w:val="22"/>
          <w:szCs w:val="22"/>
        </w:rPr>
        <w:t>а) лиц, замещающих: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государственные должности Российской Федерации, в отношении которых федеральными законами не установлен иной порядок осуществления контроля за расходами;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16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31.12.2025 N 1009)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Федерации;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17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08.07.2013 N 613)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абзац утратил силу с 1 января 2026 года. - </w:t>
      </w:r>
      <w:hyperlink r:id="rId18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31.12.2025 N 1009;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должности в государственных корпорациях (компаниях), назначение на которые и освобождение от которых осуществляются Президентом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19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08.07.2013 N 613)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lastRenderedPageBreak/>
        <w:t>должности в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20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08.07.2013 N 613)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21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08.07.2013 N 613)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должность атамана Всероссийского казачьего общества или войскового казачьего общества, внесенных в государственный реестр казачьих обществ в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22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17.05.2021 N 285)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должность главного финансового уполномоченного;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(абзац введен </w:t>
      </w:r>
      <w:hyperlink r:id="rId23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Указом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13.05.2019 N 217)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должности руководителей федеральных государственных учреждений, назначение на которые и освобождение от которых осуществляются Президентом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(абзац введен </w:t>
      </w:r>
      <w:hyperlink r:id="rId24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Указом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31.12.2025 N 1009)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б) супруг (супругов) и несовершеннолетних детей лиц, замещающих должности, указанные в </w:t>
      </w:r>
      <w:hyperlink w:anchor="P20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подпункте "а" настоящего пункта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>.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41"/>
      <w:bookmarkEnd w:id="3"/>
      <w:r w:rsidRPr="007912D0">
        <w:rPr>
          <w:rFonts w:ascii="Times New Roman" w:hAnsi="Times New Roman" w:cs="Times New Roman"/>
          <w:sz w:val="22"/>
          <w:szCs w:val="22"/>
        </w:rPr>
        <w:t>2. Установить, что Заместитель Председателя Правительства Российской Федерации - Руководитель Аппарата Правительства Российской Федерации на основании статьи 5 Федерального закона "О контроле за соответствием расходов лиц, замещающих государственные должности, и иных лиц их доходам" принимает решение об осуществлении контроля за расходами: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42"/>
      <w:bookmarkEnd w:id="4"/>
      <w:r w:rsidRPr="007912D0">
        <w:rPr>
          <w:rFonts w:ascii="Times New Roman" w:hAnsi="Times New Roman" w:cs="Times New Roman"/>
          <w:sz w:val="22"/>
          <w:szCs w:val="22"/>
        </w:rPr>
        <w:t>а) лиц, замещающих: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должности федеральной государственной службы, назначение на которые и освобождение от которых осуществляются Правительством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25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08.07.2013 N 613)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должности в государственных корпорациях (компаниях), назначение на которые и освобождение от которых осуществляются Правительством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26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08.07.2013 N 613)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должности в государственных внебюджетных фондах Российской Федерации, назначение на которые и освобождение от которых осуществляются Правительством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Указов Президента РФ от 08.07.2013 </w:t>
      </w:r>
      <w:hyperlink r:id="rId27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613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, от 25.08.2022 </w:t>
      </w:r>
      <w:hyperlink r:id="rId28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574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, от 31.12.2025 </w:t>
      </w:r>
      <w:hyperlink r:id="rId29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1009</w:t>
        </w:r>
      </w:hyperlink>
      <w:r w:rsidRPr="007912D0">
        <w:rPr>
          <w:rFonts w:ascii="Times New Roman" w:hAnsi="Times New Roman" w:cs="Times New Roman"/>
          <w:sz w:val="22"/>
          <w:szCs w:val="22"/>
        </w:rPr>
        <w:t>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должности в иных организациях, созданных на основании федеральных законов, назначение на которые и освобождение от которых осуществляются Правительством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30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08.07.2013 N 613)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31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08.07.2013 N 613)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должности руководителей федеральных государственных учреждений, назначение на которые и освобождение от которых осуществляются Правительством Российской Федерации;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(абзац введен </w:t>
      </w:r>
      <w:hyperlink r:id="rId32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Указом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31.12.2025 N 1009)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б) супруг (супругов) и несовершеннолетних детей лиц, замещающих должности, указанные в </w:t>
      </w:r>
      <w:hyperlink w:anchor="P42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подпункте "а" настоящего пункта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>.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3. Установить, что руководитель федерального государственного органа, высшее должностное лицо субъекта Российской Федерации, Председатель Центрального банка Российской </w:t>
      </w:r>
      <w:r w:rsidRPr="007912D0">
        <w:rPr>
          <w:rFonts w:ascii="Times New Roman" w:hAnsi="Times New Roman" w:cs="Times New Roman"/>
          <w:sz w:val="22"/>
          <w:szCs w:val="22"/>
        </w:rPr>
        <w:lastRenderedPageBreak/>
        <w:t>Федерации, руководитель государственной корпорации (компании), государственного внебюджетного фонда Российской Федерации, иной организации, созданной на основании федеральных законов, либо уполномоченные ими должностные лица принимают на основании статьи 5 Федерального закона "О контроле за соответствием расходов лиц, замещающих государственные должности, и иных лиц их доходам" решение об осуществлении контроля за расходами соответствующих лиц в пределах установленной компетенции.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Указов Президента РФ от 25.08.2022 </w:t>
      </w:r>
      <w:hyperlink r:id="rId33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574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, от 31.12.2025 </w:t>
      </w:r>
      <w:hyperlink r:id="rId34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1009</w:t>
        </w:r>
      </w:hyperlink>
      <w:r w:rsidRPr="007912D0">
        <w:rPr>
          <w:rFonts w:ascii="Times New Roman" w:hAnsi="Times New Roman" w:cs="Times New Roman"/>
          <w:sz w:val="22"/>
          <w:szCs w:val="22"/>
        </w:rPr>
        <w:t>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3(1). Сведения о расходах представляют лица, замещающие должности, замещение которых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35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от 25 декабря 2008 г. N 273-ФЗ "О противодействии коррупции".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(п. 3(1) в ред. </w:t>
      </w:r>
      <w:hyperlink r:id="rId36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31.12.2025 N 1009)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4. Установить, что на основании </w:t>
      </w:r>
      <w:hyperlink r:id="rId37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статьи 6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доходам":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а) Управление Президента Российской Федерации по вопросам государственной службы, кадров и противодействия коррупции осуществляет контроль за расходами лиц, указанных в </w:t>
      </w:r>
      <w:hyperlink w:anchor="P19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пункте 1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настоящего Указа;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Указов Президента РФ от 03.12.2013 </w:t>
      </w:r>
      <w:hyperlink r:id="rId38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878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, от 26.06.2023 </w:t>
      </w:r>
      <w:hyperlink r:id="rId39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474</w:t>
        </w:r>
      </w:hyperlink>
      <w:r w:rsidRPr="007912D0">
        <w:rPr>
          <w:rFonts w:ascii="Times New Roman" w:hAnsi="Times New Roman" w:cs="Times New Roman"/>
          <w:sz w:val="22"/>
          <w:szCs w:val="22"/>
        </w:rPr>
        <w:t>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б) подразделение Аппарата Правительства Российской Федерации, определяемое Правительством Российской Федерации, осуществляет контроль за расходами лиц, указанных в </w:t>
      </w:r>
      <w:hyperlink w:anchor="P41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пункте 2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настоящего Указа;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в) органы, подразделения либо должностные лица, ответственные за работу по профилактике коррупционных и иных правонарушений, указанные в </w:t>
      </w:r>
      <w:hyperlink r:id="rId40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частях 2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- </w:t>
      </w:r>
      <w:hyperlink r:id="rId41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5 статьи 6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осуществляют контроль за расходами соответствующих лиц в пределах установленной компетенции.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5.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службы, кадров и противодействия коррупции может осуществлять в установленном порядке контроль за расходами любых лиц, указанных в </w:t>
      </w:r>
      <w:hyperlink r:id="rId42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части 1 статьи 2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доходам".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Указов Президента РФ от 03.12.2013 </w:t>
      </w:r>
      <w:hyperlink r:id="rId43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878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, от 26.06.2023 </w:t>
      </w:r>
      <w:hyperlink r:id="rId44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474</w:t>
        </w:r>
      </w:hyperlink>
      <w:r w:rsidRPr="007912D0">
        <w:rPr>
          <w:rFonts w:ascii="Times New Roman" w:hAnsi="Times New Roman" w:cs="Times New Roman"/>
          <w:sz w:val="22"/>
          <w:szCs w:val="22"/>
        </w:rPr>
        <w:t>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6. 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совершена указанная сделка, осуществляется в порядке, установленном Федеральным </w:t>
      </w:r>
      <w:hyperlink r:id="rId45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от 25 декабря 2008 г. N 273-ФЗ "О противодействии коррупции" и Федеральным </w:t>
      </w:r>
      <w:hyperlink r:id="rId46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"О контроле за соответствием расходов лиц, замещающих государственные должности, и иных лиц их доходам", указами Президента Российской Федерации от 21 сентября 2009 г. </w:t>
      </w:r>
      <w:hyperlink r:id="rId47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1065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от 21 сентября 2009 г. </w:t>
      </w:r>
      <w:hyperlink r:id="rId48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1066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иными нормативными правовыми актами Российской Федерации, и с учетом особенностей, предусмотренных настоящим Указом.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</w:t>
      </w:r>
      <w:hyperlink r:id="rId49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10.12.2020 N 778)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lastRenderedPageBreak/>
        <w:t xml:space="preserve">7. Установить, что сведения, предусмотренные </w:t>
      </w:r>
      <w:hyperlink r:id="rId50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пунктом 1 части 4 статьи 4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представляются в течение 15 рабочих дней с даты их истребования в соответствии с </w:t>
      </w:r>
      <w:hyperlink r:id="rId51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частью 1 статьи 9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указанного Федерального закона.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8. Результаты осуществления контроля за расходами лиц, указанных в </w:t>
      </w:r>
      <w:hyperlink r:id="rId52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части 1 статьи 2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рассматриваются на заседаниях президиума Совета при Президенте Российской Федерации по противодействию коррупции в соответствии с </w:t>
      </w:r>
      <w:hyperlink r:id="rId53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Положением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Федерации, отдельные должности федеральной государственной службы и иные должности, и урегулирования конфликта интересов, а также некоторых обращений граждан и организаций,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коррупции",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комиссиях, утвержденными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нормативными правовыми актами федеральных органов исполнительной власти, нормативными актами Центрального банка Российской Федерации, государственного внебюджетного фонда Российской Федерации и локальными нормативными актами государственной корпорации (компании), иной организации, созданной на основании федеральных законов.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(в ред. Указов Президента РФ от 25.08.2022 </w:t>
      </w:r>
      <w:hyperlink r:id="rId54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574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, от 25.01.2024 </w:t>
      </w:r>
      <w:hyperlink r:id="rId55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71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, от 31.12.2025 </w:t>
      </w:r>
      <w:hyperlink r:id="rId56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N 1009</w:t>
        </w:r>
      </w:hyperlink>
      <w:r w:rsidRPr="007912D0">
        <w:rPr>
          <w:rFonts w:ascii="Times New Roman" w:hAnsi="Times New Roman" w:cs="Times New Roman"/>
          <w:sz w:val="22"/>
          <w:szCs w:val="22"/>
        </w:rPr>
        <w:t>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9. Утратил силу с 1 января 2015 года. - </w:t>
      </w:r>
      <w:hyperlink r:id="rId57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23.06.2014 N 460.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9.1. Установить, что сведения, предусмотренные </w:t>
      </w:r>
      <w:hyperlink r:id="rId58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статьей 3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hyperlink r:id="rId59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форма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которой утверждена Президентом Российской Федерации.</w:t>
      </w:r>
    </w:p>
    <w:p w:rsidR="007912D0" w:rsidRPr="007912D0" w:rsidRDefault="007912D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(п. 9.1 введен </w:t>
      </w:r>
      <w:hyperlink r:id="rId60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Указом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23.06.2014 N 460)</w:t>
      </w:r>
    </w:p>
    <w:p w:rsidR="007912D0" w:rsidRPr="007912D0" w:rsidRDefault="007912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10. Настоящий Указ вступает в силу со дня его официального опубликования.</w:t>
      </w:r>
    </w:p>
    <w:p w:rsidR="007912D0" w:rsidRPr="007912D0" w:rsidRDefault="007912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Президент</w:t>
      </w:r>
    </w:p>
    <w:p w:rsidR="007912D0" w:rsidRPr="007912D0" w:rsidRDefault="007912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Российской Федерации</w:t>
      </w:r>
    </w:p>
    <w:p w:rsidR="007912D0" w:rsidRPr="007912D0" w:rsidRDefault="007912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В.ПУТИН</w:t>
      </w:r>
    </w:p>
    <w:p w:rsidR="007912D0" w:rsidRPr="007912D0" w:rsidRDefault="007912D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Москва, Кремль</w:t>
      </w:r>
    </w:p>
    <w:p w:rsidR="007912D0" w:rsidRPr="007912D0" w:rsidRDefault="007912D0">
      <w:pPr>
        <w:pStyle w:val="ConsPlusNormal"/>
        <w:spacing w:before="200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2 апреля 2013 года</w:t>
      </w:r>
    </w:p>
    <w:p w:rsidR="007912D0" w:rsidRPr="007912D0" w:rsidRDefault="007912D0">
      <w:pPr>
        <w:pStyle w:val="ConsPlusNormal"/>
        <w:spacing w:before="200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N 310</w:t>
      </w:r>
    </w:p>
    <w:p w:rsidR="007912D0" w:rsidRPr="007912D0" w:rsidRDefault="007912D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Утверждена</w:t>
      </w:r>
    </w:p>
    <w:p w:rsidR="007912D0" w:rsidRPr="007912D0" w:rsidRDefault="007912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Указом Президента</w:t>
      </w:r>
    </w:p>
    <w:p w:rsidR="007912D0" w:rsidRPr="007912D0" w:rsidRDefault="007912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Российской Федерации</w:t>
      </w:r>
    </w:p>
    <w:p w:rsidR="007912D0" w:rsidRPr="007912D0" w:rsidRDefault="007912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от 2 апреля 2013 г. N 310</w:t>
      </w:r>
    </w:p>
    <w:p w:rsidR="007912D0" w:rsidRPr="007912D0" w:rsidRDefault="007912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СПРАВКА</w:t>
      </w:r>
    </w:p>
    <w:p w:rsidR="007912D0" w:rsidRPr="007912D0" w:rsidRDefault="007912D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о расходах лица, замещающего государственную должность</w:t>
      </w:r>
    </w:p>
    <w:p w:rsidR="007912D0" w:rsidRPr="007912D0" w:rsidRDefault="007912D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Российской Федерации, иного лица по каждой сделке</w:t>
      </w:r>
    </w:p>
    <w:p w:rsidR="007912D0" w:rsidRPr="007912D0" w:rsidRDefault="007912D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по приобретению земельного участка, другого объекта</w:t>
      </w:r>
    </w:p>
    <w:p w:rsidR="007912D0" w:rsidRPr="007912D0" w:rsidRDefault="007912D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lastRenderedPageBreak/>
        <w:t>недвижимости, транспортного средства, ценных бумаг, акций</w:t>
      </w:r>
    </w:p>
    <w:p w:rsidR="007912D0" w:rsidRPr="007912D0" w:rsidRDefault="007912D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(долей участия, паев в уставных (складочных) капиталах</w:t>
      </w:r>
    </w:p>
    <w:p w:rsidR="007912D0" w:rsidRPr="007912D0" w:rsidRDefault="007912D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организаций) и об источниках получения средств, за счет</w:t>
      </w:r>
    </w:p>
    <w:p w:rsidR="007912D0" w:rsidRPr="007912D0" w:rsidRDefault="007912D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>которых совершена указанная сделка</w:t>
      </w:r>
    </w:p>
    <w:p w:rsidR="007912D0" w:rsidRPr="007912D0" w:rsidRDefault="007912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912D0">
        <w:rPr>
          <w:rFonts w:ascii="Times New Roman" w:hAnsi="Times New Roman" w:cs="Times New Roman"/>
          <w:sz w:val="22"/>
          <w:szCs w:val="22"/>
        </w:rPr>
        <w:t xml:space="preserve">Утратила силу с 1 января 2015 года. - </w:t>
      </w:r>
      <w:hyperlink r:id="rId61">
        <w:r w:rsidRPr="007912D0">
          <w:rPr>
            <w:rFonts w:ascii="Times New Roman" w:hAnsi="Times New Roman" w:cs="Times New Roman"/>
            <w:color w:val="0000FF"/>
            <w:sz w:val="22"/>
            <w:szCs w:val="22"/>
          </w:rPr>
          <w:t>Указ</w:t>
        </w:r>
      </w:hyperlink>
      <w:r w:rsidRPr="007912D0">
        <w:rPr>
          <w:rFonts w:ascii="Times New Roman" w:hAnsi="Times New Roman" w:cs="Times New Roman"/>
          <w:sz w:val="22"/>
          <w:szCs w:val="22"/>
        </w:rPr>
        <w:t xml:space="preserve"> Президента РФ от 23.06.2014 N 460.</w:t>
      </w:r>
    </w:p>
    <w:p w:rsidR="007912D0" w:rsidRPr="007912D0" w:rsidRDefault="007912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912D0" w:rsidRPr="007912D0" w:rsidRDefault="007912D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</w:p>
    <w:p w:rsidR="00D714C4" w:rsidRPr="007912D0" w:rsidRDefault="00D714C4">
      <w:pPr>
        <w:rPr>
          <w:rFonts w:ascii="Times New Roman" w:hAnsi="Times New Roman" w:cs="Times New Roman"/>
          <w:lang w:val="ru-RU"/>
        </w:rPr>
      </w:pPr>
    </w:p>
    <w:sectPr w:rsidR="00D714C4" w:rsidRPr="007912D0" w:rsidSect="0007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D0"/>
    <w:rsid w:val="007912D0"/>
    <w:rsid w:val="00D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AF792-E65C-42B7-A96D-23B65FCF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2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7912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ConsPlusTitlePage">
    <w:name w:val="ConsPlusTitlePage"/>
    <w:rsid w:val="007912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7999&amp;dst=100116" TargetMode="External"/><Relationship Id="rId18" Type="http://schemas.openxmlformats.org/officeDocument/2006/relationships/hyperlink" Target="https://login.consultant.ru/link/?req=doc&amp;base=LAW&amp;n=523790&amp;dst=100156" TargetMode="External"/><Relationship Id="rId26" Type="http://schemas.openxmlformats.org/officeDocument/2006/relationships/hyperlink" Target="https://login.consultant.ru/link/?req=doc&amp;base=LAW&amp;n=523949&amp;dst=100029" TargetMode="External"/><Relationship Id="rId39" Type="http://schemas.openxmlformats.org/officeDocument/2006/relationships/hyperlink" Target="https://login.consultant.ru/link/?req=doc&amp;base=LAW&amp;n=523952&amp;dst=100118" TargetMode="External"/><Relationship Id="rId21" Type="http://schemas.openxmlformats.org/officeDocument/2006/relationships/hyperlink" Target="https://login.consultant.ru/link/?req=doc&amp;base=LAW&amp;n=523949&amp;dst=100027" TargetMode="External"/><Relationship Id="rId34" Type="http://schemas.openxmlformats.org/officeDocument/2006/relationships/hyperlink" Target="https://login.consultant.ru/link/?req=doc&amp;base=LAW&amp;n=523790&amp;dst=100163" TargetMode="External"/><Relationship Id="rId42" Type="http://schemas.openxmlformats.org/officeDocument/2006/relationships/hyperlink" Target="https://login.consultant.ru/link/?req=doc&amp;base=LAW&amp;n=523305&amp;dst=100011" TargetMode="External"/><Relationship Id="rId47" Type="http://schemas.openxmlformats.org/officeDocument/2006/relationships/hyperlink" Target="https://login.consultant.ru/link/?req=doc&amp;base=LAW&amp;n=523913" TargetMode="External"/><Relationship Id="rId50" Type="http://schemas.openxmlformats.org/officeDocument/2006/relationships/hyperlink" Target="https://login.consultant.ru/link/?req=doc&amp;base=LAW&amp;n=523305&amp;dst=100039" TargetMode="External"/><Relationship Id="rId55" Type="http://schemas.openxmlformats.org/officeDocument/2006/relationships/hyperlink" Target="https://login.consultant.ru/link/?req=doc&amp;base=LAW&amp;n=467999&amp;dst=10011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948&amp;dst=1000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790&amp;dst=100155" TargetMode="External"/><Relationship Id="rId29" Type="http://schemas.openxmlformats.org/officeDocument/2006/relationships/hyperlink" Target="https://login.consultant.ru/link/?req=doc&amp;base=LAW&amp;n=523790&amp;dst=100160" TargetMode="External"/><Relationship Id="rId11" Type="http://schemas.openxmlformats.org/officeDocument/2006/relationships/hyperlink" Target="https://login.consultant.ru/link/?req=doc&amp;base=LAW&amp;n=523957&amp;dst=100047" TargetMode="External"/><Relationship Id="rId24" Type="http://schemas.openxmlformats.org/officeDocument/2006/relationships/hyperlink" Target="https://login.consultant.ru/link/?req=doc&amp;base=LAW&amp;n=523790&amp;dst=100157" TargetMode="External"/><Relationship Id="rId32" Type="http://schemas.openxmlformats.org/officeDocument/2006/relationships/hyperlink" Target="https://login.consultant.ru/link/?req=doc&amp;base=LAW&amp;n=523790&amp;dst=100161" TargetMode="External"/><Relationship Id="rId37" Type="http://schemas.openxmlformats.org/officeDocument/2006/relationships/hyperlink" Target="https://login.consultant.ru/link/?req=doc&amp;base=LAW&amp;n=523305&amp;dst=100051" TargetMode="External"/><Relationship Id="rId40" Type="http://schemas.openxmlformats.org/officeDocument/2006/relationships/hyperlink" Target="https://login.consultant.ru/link/?req=doc&amp;base=LAW&amp;n=523305&amp;dst=100053" TargetMode="External"/><Relationship Id="rId45" Type="http://schemas.openxmlformats.org/officeDocument/2006/relationships/hyperlink" Target="https://login.consultant.ru/link/?req=doc&amp;base=LAW&amp;n=523306" TargetMode="External"/><Relationship Id="rId53" Type="http://schemas.openxmlformats.org/officeDocument/2006/relationships/hyperlink" Target="https://login.consultant.ru/link/?req=doc&amp;base=LAW&amp;n=468064&amp;dst=100011" TargetMode="External"/><Relationship Id="rId58" Type="http://schemas.openxmlformats.org/officeDocument/2006/relationships/hyperlink" Target="https://login.consultant.ru/link/?req=doc&amp;base=LAW&amp;n=523305&amp;dst=100027" TargetMode="External"/><Relationship Id="rId5" Type="http://schemas.openxmlformats.org/officeDocument/2006/relationships/hyperlink" Target="https://login.consultant.ru/link/?req=doc&amp;base=LAW&amp;n=523949&amp;dst=100024" TargetMode="External"/><Relationship Id="rId61" Type="http://schemas.openxmlformats.org/officeDocument/2006/relationships/hyperlink" Target="https://login.consultant.ru/link/?req=doc&amp;base=LAW&amp;n=523948&amp;dst=100037" TargetMode="External"/><Relationship Id="rId19" Type="http://schemas.openxmlformats.org/officeDocument/2006/relationships/hyperlink" Target="https://login.consultant.ru/link/?req=doc&amp;base=LAW&amp;n=523949&amp;dst=100026" TargetMode="External"/><Relationship Id="rId14" Type="http://schemas.openxmlformats.org/officeDocument/2006/relationships/hyperlink" Target="https://login.consultant.ru/link/?req=doc&amp;base=LAW&amp;n=523790&amp;dst=100153" TargetMode="External"/><Relationship Id="rId22" Type="http://schemas.openxmlformats.org/officeDocument/2006/relationships/hyperlink" Target="https://login.consultant.ru/link/?req=doc&amp;base=LAW&amp;n=384204&amp;dst=100032" TargetMode="External"/><Relationship Id="rId27" Type="http://schemas.openxmlformats.org/officeDocument/2006/relationships/hyperlink" Target="https://login.consultant.ru/link/?req=doc&amp;base=LAW&amp;n=523949&amp;dst=100029" TargetMode="External"/><Relationship Id="rId30" Type="http://schemas.openxmlformats.org/officeDocument/2006/relationships/hyperlink" Target="https://login.consultant.ru/link/?req=doc&amp;base=LAW&amp;n=523949&amp;dst=100029" TargetMode="External"/><Relationship Id="rId35" Type="http://schemas.openxmlformats.org/officeDocument/2006/relationships/hyperlink" Target="https://login.consultant.ru/link/?req=doc&amp;base=LAW&amp;n=523306" TargetMode="External"/><Relationship Id="rId43" Type="http://schemas.openxmlformats.org/officeDocument/2006/relationships/hyperlink" Target="https://login.consultant.ru/link/?req=doc&amp;base=LAW&amp;n=415769&amp;dst=100118" TargetMode="External"/><Relationship Id="rId48" Type="http://schemas.openxmlformats.org/officeDocument/2006/relationships/hyperlink" Target="https://login.consultant.ru/link/?req=doc&amp;base=LAW&amp;n=516136" TargetMode="External"/><Relationship Id="rId56" Type="http://schemas.openxmlformats.org/officeDocument/2006/relationships/hyperlink" Target="https://login.consultant.ru/link/?req=doc&amp;base=LAW&amp;n=523790&amp;dst=100166" TargetMode="External"/><Relationship Id="rId8" Type="http://schemas.openxmlformats.org/officeDocument/2006/relationships/hyperlink" Target="https://login.consultant.ru/link/?req=doc&amp;base=LAW&amp;n=523922&amp;dst=100037" TargetMode="External"/><Relationship Id="rId51" Type="http://schemas.openxmlformats.org/officeDocument/2006/relationships/hyperlink" Target="https://login.consultant.ru/link/?req=doc&amp;base=LAW&amp;n=523305&amp;dst=10006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952&amp;dst=100117" TargetMode="External"/><Relationship Id="rId17" Type="http://schemas.openxmlformats.org/officeDocument/2006/relationships/hyperlink" Target="https://login.consultant.ru/link/?req=doc&amp;base=LAW&amp;n=523949&amp;dst=100026" TargetMode="External"/><Relationship Id="rId25" Type="http://schemas.openxmlformats.org/officeDocument/2006/relationships/hyperlink" Target="https://login.consultant.ru/link/?req=doc&amp;base=LAW&amp;n=523949&amp;dst=100029" TargetMode="External"/><Relationship Id="rId33" Type="http://schemas.openxmlformats.org/officeDocument/2006/relationships/hyperlink" Target="https://login.consultant.ru/link/?req=doc&amp;base=LAW&amp;n=523957&amp;dst=100049" TargetMode="External"/><Relationship Id="rId38" Type="http://schemas.openxmlformats.org/officeDocument/2006/relationships/hyperlink" Target="https://login.consultant.ru/link/?req=doc&amp;base=LAW&amp;n=415769&amp;dst=100118" TargetMode="External"/><Relationship Id="rId46" Type="http://schemas.openxmlformats.org/officeDocument/2006/relationships/hyperlink" Target="https://login.consultant.ru/link/?req=doc&amp;base=LAW&amp;n=523305" TargetMode="External"/><Relationship Id="rId59" Type="http://schemas.openxmlformats.org/officeDocument/2006/relationships/hyperlink" Target="https://login.consultant.ru/link/?req=doc&amp;base=LAW&amp;n=523948&amp;dst=100045" TargetMode="External"/><Relationship Id="rId20" Type="http://schemas.openxmlformats.org/officeDocument/2006/relationships/hyperlink" Target="https://login.consultant.ru/link/?req=doc&amp;base=LAW&amp;n=523949&amp;dst=100026" TargetMode="External"/><Relationship Id="rId41" Type="http://schemas.openxmlformats.org/officeDocument/2006/relationships/hyperlink" Target="https://login.consultant.ru/link/?req=doc&amp;base=LAW&amp;n=523305&amp;dst=100056" TargetMode="External"/><Relationship Id="rId54" Type="http://schemas.openxmlformats.org/officeDocument/2006/relationships/hyperlink" Target="https://login.consultant.ru/link/?req=doc&amp;base=LAW&amp;n=523957&amp;dst=100050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5769&amp;dst=100118" TargetMode="External"/><Relationship Id="rId15" Type="http://schemas.openxmlformats.org/officeDocument/2006/relationships/hyperlink" Target="https://login.consultant.ru/link/?req=doc&amp;base=LAW&amp;n=523306&amp;dst=100039" TargetMode="External"/><Relationship Id="rId23" Type="http://schemas.openxmlformats.org/officeDocument/2006/relationships/hyperlink" Target="https://login.consultant.ru/link/?req=doc&amp;base=LAW&amp;n=523922&amp;dst=100039" TargetMode="External"/><Relationship Id="rId28" Type="http://schemas.openxmlformats.org/officeDocument/2006/relationships/hyperlink" Target="https://login.consultant.ru/link/?req=doc&amp;base=LAW&amp;n=523957&amp;dst=100048" TargetMode="External"/><Relationship Id="rId36" Type="http://schemas.openxmlformats.org/officeDocument/2006/relationships/hyperlink" Target="https://login.consultant.ru/link/?req=doc&amp;base=LAW&amp;n=523790&amp;dst=100164" TargetMode="External"/><Relationship Id="rId49" Type="http://schemas.openxmlformats.org/officeDocument/2006/relationships/hyperlink" Target="https://login.consultant.ru/link/?req=doc&amp;base=LAW&amp;n=523958&amp;dst=100080" TargetMode="External"/><Relationship Id="rId57" Type="http://schemas.openxmlformats.org/officeDocument/2006/relationships/hyperlink" Target="https://login.consultant.ru/link/?req=doc&amp;base=LAW&amp;n=523948&amp;dst=100037" TargetMode="External"/><Relationship Id="rId10" Type="http://schemas.openxmlformats.org/officeDocument/2006/relationships/hyperlink" Target="https://login.consultant.ru/link/?req=doc&amp;base=LAW&amp;n=384204&amp;dst=100032" TargetMode="External"/><Relationship Id="rId31" Type="http://schemas.openxmlformats.org/officeDocument/2006/relationships/hyperlink" Target="https://login.consultant.ru/link/?req=doc&amp;base=LAW&amp;n=523949&amp;dst=100030" TargetMode="External"/><Relationship Id="rId44" Type="http://schemas.openxmlformats.org/officeDocument/2006/relationships/hyperlink" Target="https://login.consultant.ru/link/?req=doc&amp;base=LAW&amp;n=523952&amp;dst=100119" TargetMode="External"/><Relationship Id="rId52" Type="http://schemas.openxmlformats.org/officeDocument/2006/relationships/hyperlink" Target="https://login.consultant.ru/link/?req=doc&amp;base=LAW&amp;n=523305&amp;dst=100011" TargetMode="External"/><Relationship Id="rId60" Type="http://schemas.openxmlformats.org/officeDocument/2006/relationships/hyperlink" Target="https://login.consultant.ru/link/?req=doc&amp;base=LAW&amp;n=523948&amp;dst=1000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958&amp;dst=100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2724</Words>
  <Characters>15527</Characters>
  <Application>Microsoft Office Word</Application>
  <DocSecurity>0</DocSecurity>
  <Lines>129</Lines>
  <Paragraphs>36</Paragraphs>
  <ScaleCrop>false</ScaleCrop>
  <Company/>
  <LinksUpToDate>false</LinksUpToDate>
  <CharactersWithSpaces>18215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Наталья Анатольевна</dc:creator>
  <cp:keywords/>
  <dc:description/>
  <cp:lastModifiedBy>Васина Наталья Анатольевна</cp:lastModifiedBy>
  <cp:revision>1</cp:revision>
  <dcterms:created xsi:type="dcterms:W3CDTF">2026-03-18T01:22:00Z</dcterms:created>
  <dcterms:modified xsi:type="dcterms:W3CDTF">2026-03-18T01:22:00Z</dcterms:modified>
</cp:coreProperties>
</file>