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 xml:space="preserve">Весна пришла – стройка ожила: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приморцы активно оформляют свои дома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приходом тепла в Приморском крае по-настоящему «оттаивает» и сфера индивидуального жилищного строительства (ИЖС). Приморцы активно следуют букве закона, воплощая в жизнь простой и важный принцип Росреестра: «Построил – оформи».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/>
          <w:i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Напомним, что с соответствии с Федеральным законом № 487 – ФЗ от 26.12.2024 эксплуатировать построенные здания и сооружения можно только после их оформления. Законом также установлен запрет на сделки с земельными участками без уточненных границ.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Результаты такой сознательности не заставили себя ждать – только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>за пять дней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минувшей недели специалистами Приморского Росреестра: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поставлено на кадастровый учет 100 индивидуальных жилых домов,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зарегистрированы права собственности на все эти объекты, 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общая площадь введенного в оборот жилья составила 11197,66 квадратных метров.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Анализ построенных объектов индивидуального жилищного строительства показывает, что дома возводятся по всему краю. Лидерами по количеству стали Надеждинский муниципальный округ – 22 здания и Артемовский  городской округ - 17 зданий. Активная жилая застройка также ведется  в Находкинском городском округе - 14 ИЖС, Партизанском муниципальном округе - 14 ИЖС, Уссурийском городском округе – 8 ИЖС, 7 зданий в Дальнереченском муниципальном округе и во Владивостокском городском округе – 6.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«Одной из приоритетных задач Росреестра является создание максимально комфортных условий гражданам для постановки на государственный кадастровый учет и государственной регистрации прав на объекты индивидуального жилищного строительства. Для реализации поставленных задач ведомством сокращаются сроки оказания  услуг, создаются электронные сервисы, помогающие подготовить и направить документы, необходимые для получения услуг Росреестра. Важно понимать, что если человек не зарегистрировал право на объект, он не является его собственником. Наличие записи в сведениях Единого государственного реестра недвижимости защищает вашу собственность», – отмечает и.о. заместителя руководителя Управления Росреестра по Приморскому краю Артем Мезенин.  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Пользуйтесь цифровыми сервисами ведомства –  это просто и удобно!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–"/>
      <w:lvlJc w:val="start"/>
      <w:pPr>
        <w:tabs>
          <w:tab w:val="num" w:pos="0"/>
        </w:tabs>
        <w:ind w:start="709" w:hanging="360"/>
      </w:pPr>
      <w:rPr>
        <w:rFonts w:ascii="Arial" w:hAnsi="Arial" w:cs="Aria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–"/>
      <w:lvlJc w:val="start"/>
      <w:pPr>
        <w:tabs>
          <w:tab w:val="num" w:pos="0"/>
        </w:tabs>
        <w:ind w:start="709" w:hanging="360"/>
      </w:pPr>
      <w:rPr>
        <w:rFonts w:ascii="Arial" w:hAnsi="Arial" w:cs="Aria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start="720" w:end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LibreOffice/25.2.6.2$Linux_X86_64 LibreOffice_project/520$Build-2</Application>
  <AppVersion>15.0000</AppVersion>
  <Pages>2</Pages>
  <Words>273</Words>
  <Characters>1889</Characters>
  <CharactersWithSpaces>2174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2026-04-22T03:46:00Z</dcterms:modified>
  <cp:revision>2</cp:revision>
  <dc:subject/>
  <dc:title/>
</cp:coreProperties>
</file>