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  <w:t>Извещение о проведении жеребьевки</w:t>
      </w:r>
    </w:p>
    <w:p>
      <w:pPr>
        <w:pStyle w:val="Normal"/>
        <w:spacing w:lineRule="auto" w:line="276"/>
        <w:ind w:firstLine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27.07.2026 года. 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каб. 204. 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Реестровые номера граждан, приглашенных на жеребьёвку:  5020,  5021,  5022, 5023,  5024,  5026,  5067,  5028,  5029,  5030,  5031,  5032,  5033,  5034,  5035,  5036,  5037,  5038,  5039,  5040,  5041,  5042,  5043,  </w:t>
      </w:r>
      <w:r>
        <w:rPr>
          <w:sz w:val="26"/>
          <w:szCs w:val="26"/>
        </w:rPr>
        <w:t xml:space="preserve">5044,  </w:t>
      </w:r>
      <w:r>
        <w:rPr>
          <w:sz w:val="26"/>
          <w:szCs w:val="26"/>
        </w:rPr>
        <w:t>4997,  4998,  4999,  5000,  5001,  5002,  5003,  5004,  5005,  5006,  5007,  5008,  5009,  5010,  5011,  5012,  5013,  5014,  5015,  5016,  5017,  5018,  5019</w:t>
      </w:r>
      <w:bookmarkStart w:id="0" w:name="_GoBack_Копия_1"/>
      <w:bookmarkEnd w:id="0"/>
      <w:r>
        <w:rPr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191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75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505"/>
        <w:gridCol w:w="2091"/>
        <w:gridCol w:w="1"/>
        <w:gridCol w:w="701"/>
      </w:tblGrid>
      <w:tr>
        <w:trPr>
          <w:trHeight w:val="403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6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1596 м на северо-запад от дома,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25:31:040401:1166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1116</w:t>
            </w:r>
          </w:p>
        </w:tc>
      </w:tr>
      <w:tr>
        <w:trPr>
          <w:trHeight w:val="35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25:31:040401:571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952</w:t>
            </w:r>
          </w:p>
        </w:tc>
      </w:tr>
      <w:tr>
        <w:trPr>
          <w:trHeight w:val="30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25:31:040401:607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1106</w:t>
            </w:r>
          </w:p>
        </w:tc>
      </w:tr>
      <w:tr>
        <w:trPr>
          <w:trHeight w:val="41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25:31:040401:616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1024</w:t>
            </w:r>
          </w:p>
        </w:tc>
      </w:tr>
      <w:tr>
        <w:trPr>
          <w:trHeight w:val="35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25:31:040401:618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1121</w:t>
            </w:r>
          </w:p>
        </w:tc>
      </w:tr>
      <w:tr>
        <w:trPr>
          <w:trHeight w:val="32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25:31:040401:623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1115</w:t>
            </w:r>
          </w:p>
        </w:tc>
      </w:tr>
      <w:tr>
        <w:trPr>
          <w:trHeight w:val="27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25:31:040401:625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1168</w:t>
            </w:r>
          </w:p>
        </w:tc>
      </w:tr>
      <w:tr>
        <w:trPr>
          <w:trHeight w:val="3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25:31:040401:629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1112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25:31:040401:722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997</w:t>
            </w:r>
          </w:p>
        </w:tc>
      </w:tr>
      <w:tr>
        <w:trPr>
          <w:trHeight w:val="2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25:31:040401:723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1057</w:t>
            </w:r>
          </w:p>
        </w:tc>
      </w:tr>
      <w:tr>
        <w:trPr>
          <w:trHeight w:val="24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25:31:040401:726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1031</w:t>
            </w:r>
          </w:p>
        </w:tc>
      </w:tr>
      <w:tr>
        <w:trPr>
          <w:trHeight w:val="33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25:31:040401:727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1054</w:t>
            </w:r>
          </w:p>
        </w:tc>
      </w:tr>
      <w:tr>
        <w:trPr>
          <w:trHeight w:val="28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25:31:040401:728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1202</w:t>
            </w:r>
          </w:p>
        </w:tc>
      </w:tr>
      <w:tr>
        <w:trPr>
          <w:trHeight w:val="34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25:31:040401:730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1126</w:t>
            </w:r>
          </w:p>
        </w:tc>
      </w:tr>
      <w:tr>
        <w:trPr>
          <w:trHeight w:val="2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25:31:040401:731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1248</w:t>
            </w:r>
          </w:p>
        </w:tc>
      </w:tr>
      <w:tr>
        <w:trPr>
          <w:trHeight w:val="38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25:31:040401:737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838</w:t>
            </w:r>
          </w:p>
        </w:tc>
      </w:tr>
      <w:tr>
        <w:trPr>
          <w:trHeight w:val="35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1048</w:t>
            </w:r>
          </w:p>
        </w:tc>
      </w:tr>
      <w:tr>
        <w:trPr>
          <w:trHeight w:val="30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1330</w:t>
            </w:r>
          </w:p>
        </w:tc>
      </w:tr>
      <w:tr>
        <w:trPr>
          <w:trHeight w:val="39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992</w:t>
            </w:r>
          </w:p>
        </w:tc>
      </w:tr>
      <w:tr>
        <w:trPr>
          <w:trHeight w:val="20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25:31:040401:745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838</w:t>
            </w:r>
          </w:p>
        </w:tc>
      </w:tr>
      <w:tr>
        <w:trPr>
          <w:trHeight w:val="30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1005</w:t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868</w:t>
            </w:r>
          </w:p>
        </w:tc>
      </w:tr>
      <w:tr>
        <w:trPr>
          <w:trHeight w:val="36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25:31:040401:749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1351</w:t>
            </w:r>
          </w:p>
        </w:tc>
      </w:tr>
      <w:tr>
        <w:trPr>
          <w:trHeight w:val="17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25:31:040401:751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1004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25:31:040401:752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1089</w:t>
            </w:r>
          </w:p>
        </w:tc>
      </w:tr>
      <w:tr>
        <w:trPr>
          <w:trHeight w:val="37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25:31:040401:753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1183</w:t>
            </w:r>
          </w:p>
        </w:tc>
      </w:tr>
      <w:tr>
        <w:trPr>
          <w:trHeight w:val="19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25:31:040401:759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1028</w:t>
            </w:r>
          </w:p>
        </w:tc>
      </w:tr>
      <w:tr>
        <w:trPr>
          <w:trHeight w:val="42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25:31:040401:760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1057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25:31:040401:763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870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25:31:040401:768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1131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25:31:040401:769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1076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25:31:040401:770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1038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25:31:040401:771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1056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25:31:040401:772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1070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25:31:040401:791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953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25:31:040401:792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1094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25:31:040401:793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944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947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25:31:040401:811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960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954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25:31:040401:813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949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25:31:040401:814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1046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25:31:040401:815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1104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2144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25:31:040401:817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1198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1987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25:31:040401:819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1154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2031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25:31:040401:820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1034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2213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25:31:040401:822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1032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48</w:t>
            </w:r>
          </w:p>
        </w:tc>
        <w:tc>
          <w:tcPr>
            <w:tcW w:w="6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В 2009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25:31:040401:825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1000</w:t>
            </w:r>
          </w:p>
        </w:tc>
      </w:tr>
    </w:tbl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>
      <w:pPr>
        <w:pStyle w:val="Normal"/>
        <w:tabs>
          <w:tab w:val="clear" w:pos="708"/>
          <w:tab w:val="left" w:pos="8364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Гражданин, включенный в реестр, вправе обратиться за предоставлением единовременной денежной выплаты: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на цели, </w:t>
      </w:r>
      <w:r>
        <w:rPr>
          <w:color w:themeColor="text1" w:val="000000"/>
          <w:sz w:val="26"/>
          <w:szCs w:val="26"/>
        </w:rPr>
        <w:t xml:space="preserve">указанные в </w:t>
      </w:r>
      <w:hyperlink r:id="rId2">
        <w:r>
          <w:rPr>
            <w:rStyle w:val="Hyperlink"/>
            <w:color w:themeColor="text1" w:val="000000"/>
            <w:sz w:val="26"/>
            <w:szCs w:val="26"/>
          </w:rPr>
          <w:t>пунктах 1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3">
        <w:r>
          <w:rPr>
            <w:rStyle w:val="Hyperlink"/>
            <w:color w:themeColor="text1" w:val="000000"/>
            <w:sz w:val="26"/>
            <w:szCs w:val="26"/>
          </w:rPr>
          <w:t>2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4">
        <w:r>
          <w:rPr>
            <w:rStyle w:val="Hyperlink"/>
            <w:color w:themeColor="text1" w:val="000000"/>
            <w:sz w:val="26"/>
            <w:szCs w:val="26"/>
          </w:rPr>
          <w:t>5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5">
        <w:r>
          <w:rPr>
            <w:rStyle w:val="Hyperlink"/>
            <w:color w:themeColor="text1" w:val="000000"/>
            <w:sz w:val="26"/>
            <w:szCs w:val="26"/>
          </w:rPr>
          <w:t>6 части 1</w:t>
        </w:r>
      </w:hyperlink>
      <w:r>
        <w:rPr>
          <w:color w:themeColor="text1" w:val="000000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обьекты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</w:t>
      </w:r>
      <w:r>
        <w:rPr>
          <w:color w:themeColor="text1" w:val="000000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 </w:t>
      </w:r>
      <w:r>
        <w:rPr>
          <w:color w:themeColor="text1" w:val="000000"/>
          <w:sz w:val="26"/>
          <w:szCs w:val="26"/>
        </w:rPr>
        <w:t xml:space="preserve">Единовременная денежная выплата для компенсации затрат, предусмотренных </w:t>
      </w:r>
      <w:hyperlink r:id="rId6">
        <w:r>
          <w:rPr>
            <w:rStyle w:val="Hyperlink"/>
            <w:color w:themeColor="text1" w:val="000000"/>
            <w:sz w:val="26"/>
            <w:szCs w:val="26"/>
          </w:rPr>
          <w:t>частью 1</w:t>
        </w:r>
      </w:hyperlink>
      <w:r>
        <w:rPr>
          <w:color w:themeColor="text1"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themeColor="text1" w:val="000000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566" w:gutter="0" w:header="709" w:top="76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  <w:sz w:val="26"/>
                              <w:szCs w:val="26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26"/>
                        <w:szCs w:val="26"/>
                      </w:rPr>
                    </w:pPr>
                    <w:r>
                      <w:rPr>
                        <w:rStyle w:val="PageNumber"/>
                        <w:color w:val="00000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  <w:sz w:val="26"/>
                        <w:szCs w:val="26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a7f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sid w:val="00c7232b"/>
    <w:rPr>
      <w:rFonts w:ascii="Tahoma" w:hAnsi="Tahoma" w:cs="Tahoma"/>
      <w:sz w:val="16"/>
      <w:szCs w:val="16"/>
      <w:lang w:val="ru-RU" w:eastAsia="ru-RU" w:bidi="ar-SA"/>
    </w:rPr>
  </w:style>
  <w:style w:type="character" w:styleId="PageNumber">
    <w:name w:val="page number"/>
    <w:basedOn w:val="DefaultParagraphFont"/>
    <w:rsid w:val="00171b97"/>
    <w:rPr/>
  </w:style>
  <w:style w:type="character" w:styleId="Hyperlink">
    <w:name w:val="Hyperlink"/>
    <w:basedOn w:val="DefaultParagraphFont"/>
    <w:uiPriority w:val="99"/>
    <w:unhideWhenUsed/>
    <w:rsid w:val="0056329b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c7232b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qFormat/>
    <w:rsid w:val="00c7232b"/>
    <w:pPr>
      <w:widowControl w:val="false"/>
    </w:pPr>
    <w:rPr>
      <w:rFonts w:ascii="Tahoma" w:hAnsi="Tahoma" w:cs="Tahoma"/>
      <w:sz w:val="16"/>
      <w:szCs w:val="16"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Footer">
    <w:name w:val="foot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user3">
    <w:name w:val="Содержимое врезки (user)"/>
    <w:basedOn w:val="Normal"/>
    <w:qFormat/>
    <w:pPr/>
    <w:rPr/>
  </w:style>
  <w:style w:type="paragraph" w:styleId="Style18">
    <w:name w:val="Содержимое врезки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3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6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E34-A634-4E09-B7D7-6000FD08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LibreOffice/25.8.4.2$Linux_X86_64 LibreOffice_project/580$Build-2</Application>
  <AppVersion>15.0000</AppVersion>
  <Pages>5</Pages>
  <Words>1936</Words>
  <Characters>11789</Characters>
  <CharactersWithSpaces>13717</CharactersWithSpaces>
  <Paragraphs>219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2026-02-16T23:28:00Z</dcterms:created>
  <dc:creator>LangeN</dc:creator>
  <dc:description/>
  <dc:language>ru-RU</dc:language>
  <cp:lastModifiedBy/>
  <cp:lastPrinted>2021-01-10T23:33:00Z</cp:lastPrinted>
  <dcterms:modified xsi:type="dcterms:W3CDTF">2026-07-14T09:09:39Z</dcterms:modified>
  <cp:revision>10</cp:revision>
  <dc:subject/>
  <dc:title>Извещение (информационное сообщение)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