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572" w:rsidRDefault="00EB5CE2" w:rsidP="00515572">
      <w:pPr>
        <w:spacing w:after="0" w:line="240" w:lineRule="auto"/>
        <w:ind w:firstLine="794"/>
        <w:jc w:val="center"/>
        <w:rPr>
          <w:rFonts w:ascii="Times New Roman" w:eastAsia="Times New Roman" w:hAnsi="Times New Roman" w:cs="Times New Roman"/>
          <w:b/>
          <w:sz w:val="26"/>
          <w:szCs w:val="26"/>
          <w:lang w:eastAsia="ru-RU"/>
        </w:rPr>
      </w:pPr>
      <w:r w:rsidRPr="00EB5CE2">
        <w:rPr>
          <w:rFonts w:ascii="Times New Roman" w:eastAsia="Times New Roman" w:hAnsi="Times New Roman" w:cs="Times New Roman"/>
          <w:b/>
          <w:sz w:val="26"/>
          <w:szCs w:val="26"/>
          <w:lang w:eastAsia="ru-RU"/>
        </w:rPr>
        <w:t>Ин</w:t>
      </w:r>
      <w:r w:rsidR="00CE3735">
        <w:rPr>
          <w:rFonts w:ascii="Times New Roman" w:eastAsia="Times New Roman" w:hAnsi="Times New Roman" w:cs="Times New Roman"/>
          <w:b/>
          <w:sz w:val="26"/>
          <w:szCs w:val="26"/>
          <w:lang w:eastAsia="ru-RU"/>
        </w:rPr>
        <w:t xml:space="preserve">тервью с инвестиционным уполномоченным </w:t>
      </w:r>
    </w:p>
    <w:p w:rsidR="00CE3735" w:rsidRDefault="00CE3735" w:rsidP="00515572">
      <w:pPr>
        <w:spacing w:after="0" w:line="240" w:lineRule="auto"/>
        <w:ind w:firstLine="794"/>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Находкинского городского округа  Кудиновой Я.В.</w:t>
      </w:r>
    </w:p>
    <w:p w:rsidR="00CE3735" w:rsidRPr="00EB5CE2" w:rsidRDefault="00CE3735" w:rsidP="00515572">
      <w:pPr>
        <w:spacing w:after="0" w:line="240" w:lineRule="auto"/>
        <w:ind w:firstLine="794"/>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29.07.2026</w:t>
      </w:r>
    </w:p>
    <w:p w:rsidR="00EB5CE2" w:rsidRDefault="00EB5CE2" w:rsidP="00515572">
      <w:pPr>
        <w:spacing w:after="0" w:line="240" w:lineRule="auto"/>
        <w:ind w:firstLine="794"/>
        <w:jc w:val="both"/>
        <w:rPr>
          <w:rFonts w:ascii="Times New Roman" w:eastAsia="Times New Roman" w:hAnsi="Times New Roman" w:cs="Times New Roman"/>
          <w:sz w:val="26"/>
          <w:szCs w:val="26"/>
          <w:lang w:eastAsia="ru-RU"/>
        </w:rPr>
      </w:pPr>
    </w:p>
    <w:p w:rsidR="00161162" w:rsidRPr="00161162" w:rsidRDefault="00161162" w:rsidP="00EB5CE2">
      <w:pPr>
        <w:pStyle w:val="a5"/>
        <w:numPr>
          <w:ilvl w:val="0"/>
          <w:numId w:val="1"/>
        </w:numPr>
        <w:ind w:left="0" w:firstLine="851"/>
        <w:rPr>
          <w:b/>
        </w:rPr>
      </w:pPr>
      <w:r w:rsidRPr="00161162">
        <w:rPr>
          <w:b/>
          <w:bCs/>
          <w:color w:val="212529"/>
          <w:shd w:val="clear" w:color="auto" w:fill="FFFFFF"/>
        </w:rPr>
        <w:t>Охарактеризуйте текущую экономическую ситуацию в округе.</w:t>
      </w:r>
    </w:p>
    <w:p w:rsidR="008463CE" w:rsidRPr="001A72A8" w:rsidRDefault="008463CE" w:rsidP="008463CE">
      <w:pPr>
        <w:spacing w:after="0" w:line="360" w:lineRule="auto"/>
        <w:ind w:firstLine="851"/>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В</w:t>
      </w:r>
      <w:r w:rsidRPr="001A72A8">
        <w:rPr>
          <w:rFonts w:ascii="Times New Roman" w:hAnsi="Times New Roman" w:cs="Times New Roman"/>
          <w:color w:val="000000" w:themeColor="text1"/>
          <w:sz w:val="26"/>
          <w:szCs w:val="26"/>
        </w:rPr>
        <w:t>нешнеполити</w:t>
      </w:r>
      <w:bookmarkStart w:id="0" w:name="_GoBack"/>
      <w:bookmarkEnd w:id="0"/>
      <w:r w:rsidRPr="001A72A8">
        <w:rPr>
          <w:rFonts w:ascii="Times New Roman" w:hAnsi="Times New Roman" w:cs="Times New Roman"/>
          <w:color w:val="000000" w:themeColor="text1"/>
          <w:sz w:val="26"/>
          <w:szCs w:val="26"/>
        </w:rPr>
        <w:t>ческая ситуация, изменение макроэкономических условий, не стали препятствием для дальнейшего развития экономики Находкинского городского округа.</w:t>
      </w:r>
    </w:p>
    <w:p w:rsidR="008463CE" w:rsidRPr="001A72A8" w:rsidRDefault="008463CE" w:rsidP="008463CE">
      <w:pPr>
        <w:spacing w:after="0" w:line="360" w:lineRule="auto"/>
        <w:ind w:firstLine="709"/>
        <w:jc w:val="both"/>
        <w:rPr>
          <w:rFonts w:ascii="Times New Roman" w:eastAsia="Calibri" w:hAnsi="Times New Roman" w:cs="Times New Roman"/>
          <w:color w:val="000000" w:themeColor="text1"/>
          <w:sz w:val="26"/>
          <w:szCs w:val="26"/>
        </w:rPr>
      </w:pPr>
      <w:r w:rsidRPr="001A72A8">
        <w:rPr>
          <w:rFonts w:ascii="Times New Roman" w:hAnsi="Times New Roman" w:cs="Times New Roman"/>
          <w:color w:val="000000" w:themeColor="text1"/>
          <w:sz w:val="26"/>
          <w:szCs w:val="26"/>
        </w:rPr>
        <w:t xml:space="preserve">Инвестиционная активность сохраняется, продолжается реализация крупных инвестиционных проектов. </w:t>
      </w:r>
      <w:r>
        <w:rPr>
          <w:rFonts w:ascii="Times New Roman" w:hAnsi="Times New Roman" w:cs="Times New Roman"/>
          <w:color w:val="000000" w:themeColor="text1"/>
          <w:sz w:val="26"/>
          <w:szCs w:val="26"/>
        </w:rPr>
        <w:t xml:space="preserve">В </w:t>
      </w:r>
      <w:r w:rsidRPr="001A72A8">
        <w:rPr>
          <w:rFonts w:ascii="Times New Roman" w:hAnsi="Times New Roman" w:cs="Times New Roman"/>
          <w:color w:val="000000" w:themeColor="text1"/>
          <w:sz w:val="26"/>
          <w:szCs w:val="26"/>
        </w:rPr>
        <w:t xml:space="preserve"> 202</w:t>
      </w:r>
      <w:r>
        <w:rPr>
          <w:rFonts w:ascii="Times New Roman" w:hAnsi="Times New Roman" w:cs="Times New Roman"/>
          <w:color w:val="000000" w:themeColor="text1"/>
          <w:sz w:val="26"/>
          <w:szCs w:val="26"/>
        </w:rPr>
        <w:t>5</w:t>
      </w:r>
      <w:r w:rsidRPr="001A72A8">
        <w:rPr>
          <w:rFonts w:ascii="Times New Roman" w:hAnsi="Times New Roman" w:cs="Times New Roman"/>
          <w:color w:val="000000" w:themeColor="text1"/>
          <w:sz w:val="26"/>
          <w:szCs w:val="26"/>
        </w:rPr>
        <w:t xml:space="preserve"> год</w:t>
      </w:r>
      <w:r>
        <w:rPr>
          <w:rFonts w:ascii="Times New Roman" w:hAnsi="Times New Roman" w:cs="Times New Roman"/>
          <w:color w:val="000000" w:themeColor="text1"/>
          <w:sz w:val="26"/>
          <w:szCs w:val="26"/>
        </w:rPr>
        <w:t>у</w:t>
      </w:r>
      <w:r w:rsidRPr="001A72A8">
        <w:rPr>
          <w:rFonts w:ascii="Times New Roman" w:hAnsi="Times New Roman" w:cs="Times New Roman"/>
          <w:color w:val="000000" w:themeColor="text1"/>
          <w:sz w:val="26"/>
          <w:szCs w:val="26"/>
        </w:rPr>
        <w:t xml:space="preserve"> объем инвестиций крупных и средних организаций </w:t>
      </w:r>
      <w:r w:rsidRPr="001A72A8">
        <w:rPr>
          <w:rFonts w:ascii="Times New Roman" w:eastAsia="Calibri" w:hAnsi="Times New Roman" w:cs="Times New Roman"/>
          <w:color w:val="000000" w:themeColor="text1"/>
          <w:sz w:val="26"/>
          <w:szCs w:val="26"/>
        </w:rPr>
        <w:t>в развитие транспортного комплекса, строительство промышленных, инфраструктурных и социальных объектов</w:t>
      </w:r>
      <w:r w:rsidRPr="001A72A8">
        <w:rPr>
          <w:rFonts w:ascii="Times New Roman" w:hAnsi="Times New Roman" w:cs="Times New Roman"/>
          <w:color w:val="000000" w:themeColor="text1"/>
          <w:sz w:val="26"/>
          <w:szCs w:val="26"/>
        </w:rPr>
        <w:t xml:space="preserve"> составил</w:t>
      </w:r>
      <w:r>
        <w:rPr>
          <w:rFonts w:ascii="Times New Roman" w:hAnsi="Times New Roman" w:cs="Times New Roman"/>
          <w:color w:val="000000" w:themeColor="text1"/>
          <w:sz w:val="26"/>
          <w:szCs w:val="26"/>
        </w:rPr>
        <w:t xml:space="preserve"> 45,6 </w:t>
      </w:r>
      <w:r w:rsidRPr="001A72A8">
        <w:rPr>
          <w:rFonts w:ascii="Times New Roman" w:hAnsi="Times New Roman" w:cs="Times New Roman"/>
          <w:color w:val="000000" w:themeColor="text1"/>
          <w:sz w:val="26"/>
          <w:szCs w:val="26"/>
        </w:rPr>
        <w:t xml:space="preserve"> млрд.руб. Это третье место после Владивостока и </w:t>
      </w:r>
      <w:r>
        <w:rPr>
          <w:rFonts w:ascii="Times New Roman" w:hAnsi="Times New Roman" w:cs="Times New Roman"/>
          <w:color w:val="000000" w:themeColor="text1"/>
          <w:sz w:val="26"/>
          <w:szCs w:val="26"/>
        </w:rPr>
        <w:t xml:space="preserve"> Артема</w:t>
      </w:r>
      <w:r w:rsidRPr="001A72A8">
        <w:rPr>
          <w:rFonts w:ascii="Times New Roman" w:hAnsi="Times New Roman" w:cs="Times New Roman"/>
          <w:color w:val="000000" w:themeColor="text1"/>
          <w:sz w:val="26"/>
          <w:szCs w:val="26"/>
        </w:rPr>
        <w:t>.</w:t>
      </w:r>
    </w:p>
    <w:p w:rsidR="008463CE" w:rsidRPr="001A72A8" w:rsidRDefault="008463CE" w:rsidP="008463CE">
      <w:pPr>
        <w:spacing w:after="0" w:line="360" w:lineRule="auto"/>
        <w:ind w:firstLine="709"/>
        <w:jc w:val="both"/>
        <w:rPr>
          <w:rFonts w:ascii="Times New Roman" w:hAnsi="Times New Roman" w:cs="Times New Roman"/>
          <w:color w:val="000000" w:themeColor="text1"/>
          <w:sz w:val="26"/>
          <w:szCs w:val="26"/>
        </w:rPr>
      </w:pPr>
      <w:r w:rsidRPr="001A72A8">
        <w:rPr>
          <w:rFonts w:ascii="Times New Roman" w:eastAsia="Times New Roman" w:hAnsi="Times New Roman" w:cs="Times New Roman"/>
          <w:color w:val="000000" w:themeColor="text1"/>
          <w:sz w:val="26"/>
          <w:szCs w:val="26"/>
        </w:rPr>
        <w:t xml:space="preserve">На текущий момент основной объем </w:t>
      </w:r>
      <w:r w:rsidRPr="001A72A8">
        <w:rPr>
          <w:rFonts w:ascii="Times New Roman" w:hAnsi="Times New Roman" w:cs="Times New Roman"/>
          <w:color w:val="000000" w:themeColor="text1"/>
          <w:sz w:val="26"/>
          <w:szCs w:val="26"/>
        </w:rPr>
        <w:t xml:space="preserve">инвестиционного портфеля Находкинского городского округа занимают 30 крупнейших инвестиционных проектов на сумму свыше </w:t>
      </w:r>
      <w:r w:rsidR="00F97750">
        <w:rPr>
          <w:rFonts w:ascii="Times New Roman" w:hAnsi="Times New Roman" w:cs="Times New Roman"/>
          <w:color w:val="000000" w:themeColor="text1"/>
          <w:sz w:val="26"/>
          <w:szCs w:val="26"/>
        </w:rPr>
        <w:t>450</w:t>
      </w:r>
      <w:r w:rsidRPr="001A72A8">
        <w:rPr>
          <w:rFonts w:ascii="Times New Roman" w:eastAsia="Times New Roman" w:hAnsi="Times New Roman" w:cs="Times New Roman"/>
          <w:color w:val="000000" w:themeColor="text1"/>
          <w:sz w:val="26"/>
          <w:szCs w:val="26"/>
        </w:rPr>
        <w:t xml:space="preserve"> млрд. рублей</w:t>
      </w:r>
      <w:r w:rsidRPr="001A72A8">
        <w:rPr>
          <w:rFonts w:ascii="Times New Roman" w:hAnsi="Times New Roman" w:cs="Times New Roman"/>
          <w:color w:val="000000" w:themeColor="text1"/>
          <w:sz w:val="26"/>
          <w:szCs w:val="26"/>
        </w:rPr>
        <w:t>. Их реализация в период до 2030 года позволит создать во всех сферах экономики более 11 тыс. рабочих</w:t>
      </w:r>
      <w:r w:rsidRPr="001A72A8">
        <w:rPr>
          <w:rFonts w:ascii="Times New Roman" w:hAnsi="Times New Roman" w:cs="Times New Roman"/>
          <w:i/>
          <w:color w:val="000000" w:themeColor="text1"/>
          <w:sz w:val="26"/>
          <w:szCs w:val="26"/>
        </w:rPr>
        <w:t xml:space="preserve"> </w:t>
      </w:r>
      <w:r w:rsidRPr="001A72A8">
        <w:rPr>
          <w:rFonts w:ascii="Times New Roman" w:hAnsi="Times New Roman" w:cs="Times New Roman"/>
          <w:color w:val="000000" w:themeColor="text1"/>
          <w:sz w:val="26"/>
          <w:szCs w:val="26"/>
        </w:rPr>
        <w:t>мест.</w:t>
      </w:r>
    </w:p>
    <w:p w:rsidR="008463CE" w:rsidRPr="001A72A8" w:rsidRDefault="008463CE" w:rsidP="008463CE">
      <w:pPr>
        <w:spacing w:after="0" w:line="360" w:lineRule="auto"/>
        <w:ind w:firstLine="851"/>
        <w:jc w:val="both"/>
        <w:rPr>
          <w:rFonts w:ascii="Times New Roman" w:eastAsia="Times New Roman" w:hAnsi="Times New Roman" w:cs="Times New Roman"/>
          <w:color w:val="000000" w:themeColor="text1"/>
          <w:sz w:val="26"/>
          <w:szCs w:val="26"/>
        </w:rPr>
      </w:pPr>
      <w:r w:rsidRPr="001A72A8">
        <w:rPr>
          <w:rFonts w:ascii="Times New Roman" w:eastAsia="Times New Roman" w:hAnsi="Times New Roman" w:cs="Times New Roman"/>
          <w:color w:val="000000" w:themeColor="text1"/>
          <w:sz w:val="26"/>
          <w:szCs w:val="26"/>
        </w:rPr>
        <w:t>Во что инвестирует бизнес? Ему интересны, конечно же, наши логистические возможности, это основная сфера. Более 95% средств, которые приходят в округ, связаны с развитием портов или с созданием экспортно-ориентированных производств.</w:t>
      </w:r>
    </w:p>
    <w:p w:rsidR="005D3853" w:rsidRPr="005D3853" w:rsidRDefault="005D3853" w:rsidP="005D3853">
      <w:pPr>
        <w:autoSpaceDE w:val="0"/>
        <w:autoSpaceDN w:val="0"/>
        <w:adjustRightInd w:val="0"/>
        <w:spacing w:after="0" w:line="360" w:lineRule="auto"/>
        <w:ind w:firstLine="709"/>
        <w:jc w:val="both"/>
        <w:rPr>
          <w:rFonts w:ascii="Times New Roman" w:eastAsia="Calibri" w:hAnsi="Times New Roman" w:cs="Times New Roman"/>
          <w:sz w:val="26"/>
          <w:szCs w:val="26"/>
        </w:rPr>
      </w:pPr>
      <w:r w:rsidRPr="005D3853">
        <w:rPr>
          <w:rFonts w:ascii="Times New Roman" w:eastAsia="Calibri" w:hAnsi="Times New Roman" w:cs="Times New Roman"/>
          <w:sz w:val="26"/>
          <w:szCs w:val="26"/>
        </w:rPr>
        <w:t xml:space="preserve">Общий объем перевалки грузов в портах Находки демонстрирует высокую устойчивость и несмотря на незначительное снижение на 3,4 % к уровню 2024 года, составил 112,8 млн. тонн, что говорит об адаптации к новым вызовам и эффективной работе ключевых операторов портовой </w:t>
      </w:r>
      <w:r w:rsidR="009711D8" w:rsidRPr="005D3853">
        <w:rPr>
          <w:rFonts w:ascii="Times New Roman" w:eastAsia="Calibri" w:hAnsi="Times New Roman" w:cs="Times New Roman"/>
          <w:sz w:val="26"/>
          <w:szCs w:val="26"/>
        </w:rPr>
        <w:t>инфраструктуры</w:t>
      </w:r>
      <w:r w:rsidR="009711D8">
        <w:rPr>
          <w:rFonts w:ascii="Times New Roman" w:eastAsia="Calibri" w:hAnsi="Times New Roman" w:cs="Times New Roman"/>
          <w:sz w:val="26"/>
          <w:szCs w:val="26"/>
        </w:rPr>
        <w:t>.</w:t>
      </w:r>
    </w:p>
    <w:p w:rsidR="008463CE" w:rsidRPr="005D3853" w:rsidRDefault="008463CE" w:rsidP="008463CE">
      <w:pPr>
        <w:shd w:val="clear" w:color="auto" w:fill="FFFFFF"/>
        <w:spacing w:after="0" w:line="360" w:lineRule="auto"/>
        <w:ind w:firstLine="851"/>
        <w:jc w:val="both"/>
        <w:rPr>
          <w:rFonts w:ascii="Times New Roman" w:hAnsi="Times New Roman" w:cs="Times New Roman"/>
          <w:color w:val="000000" w:themeColor="text1"/>
          <w:sz w:val="26"/>
          <w:szCs w:val="26"/>
        </w:rPr>
      </w:pPr>
      <w:r w:rsidRPr="005D3853">
        <w:rPr>
          <w:rFonts w:ascii="Times New Roman" w:hAnsi="Times New Roman" w:cs="Times New Roman"/>
          <w:color w:val="000000" w:themeColor="text1"/>
          <w:sz w:val="26"/>
          <w:szCs w:val="26"/>
        </w:rPr>
        <w:t xml:space="preserve">В условиях современных экономических отношений выстроена новая транспортная логистика и </w:t>
      </w:r>
      <w:r w:rsidRPr="005D3853">
        <w:rPr>
          <w:rFonts w:ascii="Times New Roman" w:hAnsi="Times New Roman" w:cs="Times New Roman"/>
          <w:color w:val="000000" w:themeColor="text1"/>
          <w:sz w:val="26"/>
          <w:szCs w:val="26"/>
          <w:shd w:val="clear" w:color="auto" w:fill="FFFFFF"/>
        </w:rPr>
        <w:t xml:space="preserve">наши стивидорные компании </w:t>
      </w:r>
      <w:r w:rsidRPr="005D3853">
        <w:rPr>
          <w:rFonts w:ascii="Times New Roman" w:hAnsi="Times New Roman" w:cs="Times New Roman"/>
          <w:color w:val="000000" w:themeColor="text1"/>
          <w:sz w:val="26"/>
          <w:szCs w:val="26"/>
        </w:rPr>
        <w:t>уже сегодня готовы нарастить грузооборот на 50 млн. тонн на существующих мощностях.</w:t>
      </w:r>
    </w:p>
    <w:p w:rsidR="005D3853" w:rsidRPr="005D3853" w:rsidRDefault="005D3853" w:rsidP="005D3853">
      <w:pPr>
        <w:autoSpaceDE w:val="0"/>
        <w:autoSpaceDN w:val="0"/>
        <w:adjustRightInd w:val="0"/>
        <w:spacing w:after="0" w:line="360" w:lineRule="auto"/>
        <w:ind w:firstLine="709"/>
        <w:jc w:val="both"/>
        <w:rPr>
          <w:rFonts w:ascii="Times New Roman" w:eastAsia="Calibri" w:hAnsi="Times New Roman" w:cs="Times New Roman"/>
          <w:sz w:val="26"/>
          <w:szCs w:val="26"/>
        </w:rPr>
      </w:pPr>
      <w:r w:rsidRPr="005D3853">
        <w:rPr>
          <w:rFonts w:ascii="Times New Roman" w:eastAsia="Calibri" w:hAnsi="Times New Roman" w:cs="Times New Roman"/>
          <w:sz w:val="26"/>
          <w:szCs w:val="26"/>
        </w:rPr>
        <w:t xml:space="preserve">Объем производства товаров и услуг крупными и средними предприятиями составил 186 млрд. руб. В условиях адаптации к внешней экономической ситуации отмечается снижение показателя на 5,6 % к уровню 2024 года, при этом ключевые отрасли промышленности демонстрируют устойчивость — их вклад в общий </w:t>
      </w:r>
      <w:r w:rsidRPr="005D3853">
        <w:rPr>
          <w:rFonts w:ascii="Times New Roman" w:eastAsia="Calibri" w:hAnsi="Times New Roman" w:cs="Times New Roman"/>
          <w:sz w:val="26"/>
          <w:szCs w:val="26"/>
        </w:rPr>
        <w:lastRenderedPageBreak/>
        <w:t>объем достиг 21,4 млрд. руб., увеличился на 19 % к уровню 2024 года, что является точкой опоры и создает прочную основу для восстановительного роста.</w:t>
      </w:r>
    </w:p>
    <w:p w:rsidR="005D3853" w:rsidRPr="005D3853" w:rsidRDefault="005D3853" w:rsidP="005D3853">
      <w:pPr>
        <w:autoSpaceDE w:val="0"/>
        <w:autoSpaceDN w:val="0"/>
        <w:adjustRightInd w:val="0"/>
        <w:spacing w:after="0" w:line="360" w:lineRule="auto"/>
        <w:ind w:firstLine="709"/>
        <w:jc w:val="both"/>
        <w:rPr>
          <w:rFonts w:ascii="Times New Roman" w:eastAsia="Calibri" w:hAnsi="Times New Roman" w:cs="Times New Roman"/>
          <w:sz w:val="26"/>
          <w:szCs w:val="26"/>
        </w:rPr>
      </w:pPr>
      <w:r w:rsidRPr="005D3853">
        <w:rPr>
          <w:rFonts w:ascii="Times New Roman" w:eastAsia="Calibri" w:hAnsi="Times New Roman" w:cs="Times New Roman"/>
          <w:sz w:val="26"/>
          <w:szCs w:val="26"/>
        </w:rPr>
        <w:t>Среднемесячная заработная плата по крупным и средним организациям возросла на 11 953 руб. к уровню 2024 года и составила 117 857 руб.</w:t>
      </w:r>
    </w:p>
    <w:p w:rsidR="005D3853" w:rsidRPr="005D3853" w:rsidRDefault="005D3853" w:rsidP="005D3853">
      <w:pPr>
        <w:autoSpaceDE w:val="0"/>
        <w:autoSpaceDN w:val="0"/>
        <w:adjustRightInd w:val="0"/>
        <w:spacing w:after="0" w:line="360" w:lineRule="auto"/>
        <w:ind w:firstLine="709"/>
        <w:jc w:val="both"/>
        <w:rPr>
          <w:rFonts w:ascii="Times New Roman" w:eastAsia="Calibri" w:hAnsi="Times New Roman" w:cs="Times New Roman"/>
          <w:sz w:val="26"/>
          <w:szCs w:val="26"/>
        </w:rPr>
      </w:pPr>
      <w:r w:rsidRPr="005D3853">
        <w:rPr>
          <w:rFonts w:ascii="Times New Roman" w:eastAsia="Calibri" w:hAnsi="Times New Roman" w:cs="Times New Roman"/>
          <w:sz w:val="26"/>
          <w:szCs w:val="26"/>
        </w:rPr>
        <w:t>В 2025 году в бюджетную систему РФ с территории округа поступили налоговые платежи в сумме 23,5 млрд. руб. Из них сумма налогов, поступивших в местный бюджет, составила 3,3 млрд. руб., что на 764 млн. руб. больше, чем в 2024 году.</w:t>
      </w:r>
    </w:p>
    <w:p w:rsidR="00161162" w:rsidRPr="00161162" w:rsidRDefault="0059048C" w:rsidP="0076059A">
      <w:pPr>
        <w:pStyle w:val="a5"/>
        <w:numPr>
          <w:ilvl w:val="0"/>
          <w:numId w:val="1"/>
        </w:numPr>
        <w:ind w:left="0" w:firstLine="774"/>
        <w:rPr>
          <w:b/>
        </w:rPr>
      </w:pPr>
      <w:r>
        <w:rPr>
          <w:b/>
        </w:rPr>
        <w:t>Н</w:t>
      </w:r>
      <w:r w:rsidR="00161162" w:rsidRPr="00161162">
        <w:rPr>
          <w:b/>
        </w:rPr>
        <w:t>азовите ключевые отрасли экономики муниципального образования.</w:t>
      </w:r>
    </w:p>
    <w:p w:rsidR="00795EE4" w:rsidRPr="00795EE4" w:rsidRDefault="00161162" w:rsidP="00161162">
      <w:pPr>
        <w:pStyle w:val="a5"/>
        <w:ind w:left="0" w:firstLine="851"/>
      </w:pPr>
      <w:r>
        <w:t xml:space="preserve"> </w:t>
      </w:r>
      <w:r w:rsidR="00795EE4" w:rsidRPr="00795EE4">
        <w:t xml:space="preserve">Основной вид экономической деятельности в Находкинском городском округе - перевалка и хранение грузов в портах. На текущий момент Находкинские терминалы являются </w:t>
      </w:r>
      <w:r w:rsidR="00795EE4" w:rsidRPr="00795EE4">
        <w:rPr>
          <w:shd w:val="clear" w:color="auto" w:fill="FFFFFF"/>
        </w:rPr>
        <w:t xml:space="preserve">основными угольными и нефтяными перевалочными мощностями Приморского края. </w:t>
      </w:r>
    </w:p>
    <w:p w:rsidR="00795EE4" w:rsidRPr="00795EE4" w:rsidRDefault="00795EE4" w:rsidP="00795EE4">
      <w:pPr>
        <w:pStyle w:val="a5"/>
        <w:ind w:left="0"/>
      </w:pPr>
      <w:r w:rsidRPr="00795EE4">
        <w:t xml:space="preserve">Деятельность по перевалке грузов ведут более 20 стивидорных компаний. Основные объемы энергоресурсов проходят через крупнейший в России специализированный угольный терминал </w:t>
      </w:r>
      <w:r w:rsidRPr="00795EE4">
        <w:rPr>
          <w:bCs/>
        </w:rPr>
        <w:t>АО «Восточный Порт» и</w:t>
      </w:r>
      <w:r w:rsidRPr="00795EE4">
        <w:t xml:space="preserve"> морской нефтеналивной терминал ООО </w:t>
      </w:r>
      <w:r w:rsidR="00161162">
        <w:t xml:space="preserve"> «</w:t>
      </w:r>
      <w:r w:rsidRPr="00795EE4">
        <w:t>Т</w:t>
      </w:r>
      <w:r w:rsidR="00161162">
        <w:t>ранснефть - Порт Козьмино».</w:t>
      </w:r>
      <w:r w:rsidRPr="00795EE4">
        <w:t xml:space="preserve"> </w:t>
      </w:r>
    </w:p>
    <w:p w:rsidR="00A03AD4" w:rsidRDefault="00795EE4" w:rsidP="00795EE4">
      <w:pPr>
        <w:spacing w:after="0" w:line="360" w:lineRule="auto"/>
        <w:ind w:firstLine="709"/>
        <w:jc w:val="both"/>
        <w:rPr>
          <w:rFonts w:ascii="Times New Roman" w:hAnsi="Times New Roman" w:cs="Times New Roman"/>
          <w:sz w:val="26"/>
          <w:szCs w:val="26"/>
        </w:rPr>
      </w:pPr>
      <w:r w:rsidRPr="000766E2">
        <w:rPr>
          <w:rFonts w:ascii="Times New Roman" w:hAnsi="Times New Roman" w:cs="Times New Roman"/>
          <w:sz w:val="26"/>
          <w:szCs w:val="26"/>
        </w:rPr>
        <w:t>Перевалку контейнеров обеспечивает самый крупный на Дальнем Востоке России</w:t>
      </w:r>
      <w:r w:rsidRPr="000766E2">
        <w:rPr>
          <w:rFonts w:ascii="Times New Roman" w:hAnsi="Times New Roman" w:cs="Times New Roman"/>
          <w:bCs/>
          <w:sz w:val="26"/>
          <w:szCs w:val="26"/>
        </w:rPr>
        <w:t xml:space="preserve"> контейнерный терминал ООО «Восточная стивидорная компания».</w:t>
      </w:r>
      <w:r w:rsidRPr="000766E2">
        <w:rPr>
          <w:rFonts w:ascii="Times New Roman" w:hAnsi="Times New Roman" w:cs="Times New Roman"/>
          <w:sz w:val="26"/>
          <w:szCs w:val="26"/>
        </w:rPr>
        <w:t xml:space="preserve"> </w:t>
      </w:r>
    </w:p>
    <w:p w:rsidR="00795EE4" w:rsidRPr="000766E2" w:rsidRDefault="00795EE4" w:rsidP="00795EE4">
      <w:pPr>
        <w:spacing w:after="0" w:line="360" w:lineRule="auto"/>
        <w:ind w:firstLine="709"/>
        <w:jc w:val="both"/>
        <w:rPr>
          <w:rFonts w:ascii="Times New Roman" w:hAnsi="Times New Roman" w:cs="Times New Roman"/>
          <w:sz w:val="26"/>
          <w:szCs w:val="26"/>
        </w:rPr>
      </w:pPr>
      <w:r w:rsidRPr="000766E2">
        <w:rPr>
          <w:rFonts w:ascii="Times New Roman" w:hAnsi="Times New Roman" w:cs="Times New Roman"/>
          <w:sz w:val="26"/>
          <w:szCs w:val="26"/>
        </w:rPr>
        <w:t xml:space="preserve">АО «Находкинский морской торговый порт» специализируется на перевалке угля и металлопроката, ООО «РН-Морской терминал Находка» является собственным экспортным терминалом ПАО «НК «Роснефть». </w:t>
      </w:r>
    </w:p>
    <w:p w:rsidR="00795EE4" w:rsidRDefault="00795EE4" w:rsidP="00795EE4">
      <w:pPr>
        <w:spacing w:after="0" w:line="360" w:lineRule="auto"/>
        <w:ind w:right="-6" w:firstLine="851"/>
        <w:jc w:val="both"/>
        <w:rPr>
          <w:rFonts w:ascii="Times New Roman" w:hAnsi="Times New Roman" w:cs="Times New Roman"/>
          <w:sz w:val="26"/>
          <w:szCs w:val="26"/>
        </w:rPr>
      </w:pPr>
      <w:r w:rsidRPr="000766E2">
        <w:rPr>
          <w:rFonts w:ascii="Times New Roman" w:eastAsia="Times New Roman" w:hAnsi="Times New Roman" w:cs="Times New Roman"/>
          <w:sz w:val="26"/>
          <w:szCs w:val="26"/>
        </w:rPr>
        <w:t xml:space="preserve">Кроме специализированного терминала перевалку угля обеспечивают АО Терминал Астафьева, ООО «Стивидорная компания «Малый порт», ООО «Восточно-Уральский терминал», ООО «Компания Аттис </w:t>
      </w:r>
      <w:r w:rsidRPr="000766E2">
        <w:rPr>
          <w:rFonts w:ascii="Times New Roman" w:hAnsi="Times New Roman" w:cs="Times New Roman"/>
          <w:sz w:val="26"/>
          <w:szCs w:val="26"/>
        </w:rPr>
        <w:t>Энтерпрайс» и другие.</w:t>
      </w:r>
    </w:p>
    <w:p w:rsidR="00795EE4" w:rsidRDefault="00795EE4" w:rsidP="00795EE4">
      <w:pPr>
        <w:spacing w:after="0" w:line="360" w:lineRule="auto"/>
        <w:ind w:right="-6" w:firstLine="851"/>
        <w:jc w:val="both"/>
        <w:rPr>
          <w:rFonts w:ascii="Times New Roman" w:hAnsi="Times New Roman" w:cs="Times New Roman"/>
          <w:sz w:val="26"/>
          <w:szCs w:val="26"/>
        </w:rPr>
      </w:pPr>
      <w:r>
        <w:rPr>
          <w:rFonts w:ascii="Times New Roman" w:hAnsi="Times New Roman" w:cs="Times New Roman"/>
          <w:sz w:val="26"/>
          <w:szCs w:val="26"/>
        </w:rPr>
        <w:t>В промышленном комплексе округа ключевая роль принадлежит предприятиям переработки. Среди обрабатывающих производств лидирующие позиции по отгрузке товаров удерживает производство пищевых продуктов. Их обеспечивают АО «Южморрыбфлот», АО «Мясокомбинат Находкинский».</w:t>
      </w:r>
    </w:p>
    <w:p w:rsidR="00795EE4" w:rsidRDefault="00795EE4" w:rsidP="00795EE4">
      <w:pPr>
        <w:spacing w:after="0" w:line="360" w:lineRule="auto"/>
        <w:ind w:right="-6" w:firstLine="851"/>
        <w:jc w:val="both"/>
        <w:rPr>
          <w:rFonts w:ascii="Times New Roman" w:hAnsi="Times New Roman" w:cs="Times New Roman"/>
          <w:sz w:val="26"/>
          <w:szCs w:val="26"/>
        </w:rPr>
      </w:pPr>
      <w:r>
        <w:rPr>
          <w:rFonts w:ascii="Times New Roman" w:hAnsi="Times New Roman" w:cs="Times New Roman"/>
          <w:sz w:val="26"/>
          <w:szCs w:val="26"/>
        </w:rPr>
        <w:t>Судостроение и судоремонт</w:t>
      </w:r>
      <w:r w:rsidR="0059048C">
        <w:rPr>
          <w:rFonts w:ascii="Times New Roman" w:hAnsi="Times New Roman" w:cs="Times New Roman"/>
          <w:sz w:val="26"/>
          <w:szCs w:val="26"/>
        </w:rPr>
        <w:t xml:space="preserve"> </w:t>
      </w:r>
      <w:r>
        <w:rPr>
          <w:rFonts w:ascii="Times New Roman" w:hAnsi="Times New Roman" w:cs="Times New Roman"/>
          <w:sz w:val="26"/>
          <w:szCs w:val="26"/>
        </w:rPr>
        <w:t xml:space="preserve">- традиционные  </w:t>
      </w:r>
      <w:r w:rsidR="0066372A">
        <w:rPr>
          <w:rFonts w:ascii="Times New Roman" w:hAnsi="Times New Roman" w:cs="Times New Roman"/>
          <w:sz w:val="26"/>
          <w:szCs w:val="26"/>
        </w:rPr>
        <w:t>виды</w:t>
      </w:r>
      <w:r>
        <w:rPr>
          <w:rFonts w:ascii="Times New Roman" w:hAnsi="Times New Roman" w:cs="Times New Roman"/>
          <w:sz w:val="26"/>
          <w:szCs w:val="26"/>
        </w:rPr>
        <w:t xml:space="preserve">  деятельности для Находки. АО «Находкинский </w:t>
      </w:r>
      <w:r w:rsidR="0066372A">
        <w:rPr>
          <w:rFonts w:ascii="Times New Roman" w:hAnsi="Times New Roman" w:cs="Times New Roman"/>
          <w:sz w:val="26"/>
          <w:szCs w:val="26"/>
        </w:rPr>
        <w:t>судоремонтный</w:t>
      </w:r>
      <w:r>
        <w:rPr>
          <w:rFonts w:ascii="Times New Roman" w:hAnsi="Times New Roman" w:cs="Times New Roman"/>
          <w:sz w:val="26"/>
          <w:szCs w:val="26"/>
        </w:rPr>
        <w:t xml:space="preserve"> завод» строит современные </w:t>
      </w:r>
      <w:r>
        <w:rPr>
          <w:rFonts w:ascii="Times New Roman" w:hAnsi="Times New Roman" w:cs="Times New Roman"/>
          <w:sz w:val="26"/>
          <w:szCs w:val="26"/>
        </w:rPr>
        <w:lastRenderedPageBreak/>
        <w:t xml:space="preserve">краболовные суда по </w:t>
      </w:r>
      <w:r w:rsidR="0066372A">
        <w:rPr>
          <w:rFonts w:ascii="Times New Roman" w:hAnsi="Times New Roman" w:cs="Times New Roman"/>
          <w:sz w:val="26"/>
          <w:szCs w:val="26"/>
        </w:rPr>
        <w:t>программе</w:t>
      </w:r>
      <w:r>
        <w:rPr>
          <w:rFonts w:ascii="Times New Roman" w:hAnsi="Times New Roman" w:cs="Times New Roman"/>
          <w:sz w:val="26"/>
          <w:szCs w:val="26"/>
        </w:rPr>
        <w:t xml:space="preserve"> «квоты в обмен на инвестиции»</w:t>
      </w:r>
      <w:r w:rsidR="0066372A">
        <w:rPr>
          <w:rFonts w:ascii="Times New Roman" w:hAnsi="Times New Roman" w:cs="Times New Roman"/>
          <w:sz w:val="26"/>
          <w:szCs w:val="26"/>
        </w:rPr>
        <w:t xml:space="preserve">. На текущий момент выполняются заказы по строительству    </w:t>
      </w:r>
      <w:r w:rsidR="00804A1A">
        <w:rPr>
          <w:rFonts w:ascii="Times New Roman" w:hAnsi="Times New Roman" w:cs="Times New Roman"/>
          <w:sz w:val="26"/>
          <w:szCs w:val="26"/>
        </w:rPr>
        <w:t xml:space="preserve">22 </w:t>
      </w:r>
      <w:r w:rsidR="0066372A" w:rsidRPr="00804A1A">
        <w:rPr>
          <w:rFonts w:ascii="Times New Roman" w:hAnsi="Times New Roman" w:cs="Times New Roman"/>
          <w:sz w:val="26"/>
          <w:szCs w:val="26"/>
        </w:rPr>
        <w:t>судов.</w:t>
      </w:r>
      <w:r w:rsidR="0066372A">
        <w:rPr>
          <w:rFonts w:ascii="Times New Roman" w:hAnsi="Times New Roman" w:cs="Times New Roman"/>
          <w:color w:val="FF0000"/>
          <w:sz w:val="26"/>
          <w:szCs w:val="26"/>
        </w:rPr>
        <w:t xml:space="preserve"> </w:t>
      </w:r>
      <w:r w:rsidR="0066372A" w:rsidRPr="0066372A">
        <w:rPr>
          <w:rFonts w:ascii="Times New Roman" w:hAnsi="Times New Roman" w:cs="Times New Roman"/>
          <w:sz w:val="26"/>
          <w:szCs w:val="26"/>
        </w:rPr>
        <w:t>ООО</w:t>
      </w:r>
      <w:r w:rsidR="0066372A">
        <w:rPr>
          <w:rFonts w:ascii="Times New Roman" w:hAnsi="Times New Roman" w:cs="Times New Roman"/>
          <w:sz w:val="26"/>
          <w:szCs w:val="26"/>
        </w:rPr>
        <w:t xml:space="preserve"> «Ливадийский ремонто-строительный завод активно развивает  мало- и среднетоннажное судостроение. Ежегодно в доках  и у причалов ООО «Судоремонтный комплекс-Приморский завод» ремонтируется до 80-ти судов рыболовного и транспортного флота.</w:t>
      </w:r>
    </w:p>
    <w:p w:rsidR="0066372A" w:rsidRDefault="0066372A" w:rsidP="00795EE4">
      <w:pPr>
        <w:spacing w:after="0" w:line="360" w:lineRule="auto"/>
        <w:ind w:right="-6" w:firstLine="851"/>
        <w:jc w:val="both"/>
        <w:rPr>
          <w:rFonts w:ascii="Times New Roman" w:hAnsi="Times New Roman" w:cs="Times New Roman"/>
          <w:sz w:val="26"/>
          <w:szCs w:val="26"/>
        </w:rPr>
      </w:pPr>
      <w:r>
        <w:rPr>
          <w:rFonts w:ascii="Times New Roman" w:hAnsi="Times New Roman" w:cs="Times New Roman"/>
          <w:sz w:val="26"/>
          <w:szCs w:val="26"/>
        </w:rPr>
        <w:t>В последнее годы отмечается устойчивое развитие строительной отрасли. Характерной  особенностью текущей ситуации является то, что на территории округа работают в основном местные застройщики ( ООО»Римэко», ООО МЖК-СТРОЙ,  ООО «Афина», ООО «Вива» и др.)</w:t>
      </w:r>
    </w:p>
    <w:p w:rsidR="0066372A" w:rsidRDefault="0066372A" w:rsidP="00795EE4">
      <w:pPr>
        <w:spacing w:after="0" w:line="360" w:lineRule="auto"/>
        <w:ind w:right="-6" w:firstLine="851"/>
        <w:jc w:val="both"/>
        <w:rPr>
          <w:rFonts w:ascii="Times New Roman" w:hAnsi="Times New Roman" w:cs="Times New Roman"/>
          <w:sz w:val="26"/>
          <w:szCs w:val="26"/>
        </w:rPr>
      </w:pPr>
      <w:r>
        <w:rPr>
          <w:rFonts w:ascii="Times New Roman" w:hAnsi="Times New Roman" w:cs="Times New Roman"/>
          <w:sz w:val="26"/>
          <w:szCs w:val="26"/>
        </w:rPr>
        <w:t>Ими инициировано возведение в Находке 142 тысяч квадратных  метров коммерческого жилья. В ближайшие  два года будет введено 10 многоквартирных домов  с жилой площадью более 78 тысяч  квадратных метров.</w:t>
      </w:r>
    </w:p>
    <w:p w:rsidR="00496979" w:rsidRPr="00496979" w:rsidRDefault="00496979" w:rsidP="005D30AF">
      <w:pPr>
        <w:pStyle w:val="a5"/>
        <w:numPr>
          <w:ilvl w:val="0"/>
          <w:numId w:val="1"/>
        </w:numPr>
        <w:ind w:left="0" w:right="-6" w:firstLine="851"/>
        <w:rPr>
          <w:b/>
        </w:rPr>
      </w:pPr>
      <w:r w:rsidRPr="00496979">
        <w:rPr>
          <w:b/>
        </w:rPr>
        <w:t>Какие меры поддержки и налоговые преференции предусмотрены для инвесторов на территории вашего муниципалитета?</w:t>
      </w:r>
    </w:p>
    <w:p w:rsidR="005D30AF" w:rsidRDefault="005D30AF" w:rsidP="00496979">
      <w:pPr>
        <w:pStyle w:val="a5"/>
        <w:ind w:left="0" w:right="-6" w:firstLine="851"/>
      </w:pPr>
      <w:r>
        <w:t xml:space="preserve">На территории Находкинского городского округа действует </w:t>
      </w:r>
      <w:r w:rsidR="001B772D">
        <w:t>р</w:t>
      </w:r>
      <w:r>
        <w:t>ешение Думы Находкинского городского округа</w:t>
      </w:r>
      <w:r w:rsidR="001B772D">
        <w:t xml:space="preserve"> от 23.11.2005 № 540 «Об утверждении Положения о земельном налоге в Находкинском городском  округе»  (далее- решение Думы от 23.11.2005 № 540) которое  регламентирует  вопросы предоставления резидентами ТОР льгот по уплате земельного налога.</w:t>
      </w:r>
    </w:p>
    <w:p w:rsidR="001B772D" w:rsidRDefault="001B772D" w:rsidP="00B17B5F">
      <w:pPr>
        <w:pStyle w:val="a5"/>
        <w:ind w:left="0" w:right="-6" w:firstLine="851"/>
      </w:pPr>
      <w:r>
        <w:t xml:space="preserve">Согласно решению Думы от 23.11.2005 № 540, на территории Находкинского городского округа </w:t>
      </w:r>
      <w:r w:rsidR="00F8638E">
        <w:t xml:space="preserve">полностью освобождаются от уплаты земельного налогоплательщики,  установленные  в соответствии со статьей 395 Налогового кодекса Российской Федерации, а также  организации –резиденты  территории опережающего развития в соответствии с Федеральным законом от 29.12.2014 № 473-ФЗ «О территориях опережающего развития в Российской Федерации» в отношении земельных участков, </w:t>
      </w:r>
      <w:r w:rsidR="00A67D1A">
        <w:t>расположенных</w:t>
      </w:r>
      <w:r w:rsidR="00F8638E">
        <w:t xml:space="preserve"> на территории опережающего развития и переданных им в собственность, - в течение трех лет с месяца возникновения права </w:t>
      </w:r>
      <w:r w:rsidR="00382C16">
        <w:t>собственности</w:t>
      </w:r>
      <w:r w:rsidR="00F8638E">
        <w:t xml:space="preserve"> на земельный участок. </w:t>
      </w:r>
    </w:p>
    <w:p w:rsidR="00A03AD4" w:rsidRPr="00A03AD4" w:rsidRDefault="00382C16" w:rsidP="00B17B5F">
      <w:pPr>
        <w:pStyle w:val="a5"/>
        <w:ind w:left="0" w:right="-6" w:firstLine="851"/>
        <w:rPr>
          <w:b/>
        </w:rPr>
      </w:pPr>
      <w:r w:rsidRPr="00A03AD4">
        <w:rPr>
          <w:b/>
        </w:rPr>
        <w:t>4.</w:t>
      </w:r>
      <w:r w:rsidR="00937127" w:rsidRPr="00A03AD4">
        <w:rPr>
          <w:b/>
        </w:rPr>
        <w:t xml:space="preserve"> </w:t>
      </w:r>
      <w:r w:rsidR="00A03AD4" w:rsidRPr="00A03AD4">
        <w:rPr>
          <w:b/>
        </w:rPr>
        <w:t>Какое количество инвестиционных площадок для размещения новых производств и реализации инвестиционных проектов, в настоящее время доступно на территории округа?</w:t>
      </w:r>
    </w:p>
    <w:p w:rsidR="00382C16" w:rsidRDefault="00937127" w:rsidP="00B17B5F">
      <w:pPr>
        <w:pStyle w:val="a5"/>
        <w:ind w:left="0" w:right="-6" w:firstLine="851"/>
      </w:pPr>
      <w:r>
        <w:t>Находкинский городской округ- уникальная территория  синергии мощного промышленно-логистического комплекса и туристско-рекреационного направления.</w:t>
      </w:r>
    </w:p>
    <w:p w:rsidR="00BC2935" w:rsidRDefault="00BC2935" w:rsidP="00B17B5F">
      <w:pPr>
        <w:pStyle w:val="a5"/>
        <w:ind w:left="0" w:right="-6" w:firstLine="851"/>
        <w:rPr>
          <w:b/>
        </w:rPr>
      </w:pPr>
      <w:r>
        <w:rPr>
          <w:b/>
        </w:rPr>
        <w:t>В сфере  развития  инфраструктуры туризма и отдыха предлагается строительства:</w:t>
      </w:r>
    </w:p>
    <w:p w:rsidR="00E94E3D" w:rsidRDefault="00BC2935" w:rsidP="00B17B5F">
      <w:pPr>
        <w:pStyle w:val="a5"/>
        <w:ind w:left="0" w:right="-6" w:firstLine="851"/>
      </w:pPr>
      <w:r>
        <w:rPr>
          <w:b/>
        </w:rPr>
        <w:t>-</w:t>
      </w:r>
      <w:r w:rsidR="00E94E3D" w:rsidRPr="00DA297C">
        <w:rPr>
          <w:b/>
        </w:rPr>
        <w:t xml:space="preserve"> </w:t>
      </w:r>
      <w:r w:rsidR="00DA297C" w:rsidRPr="00BC2935">
        <w:t>санаторно –курортного комплекса или современной всесезонной гостиницы  в качестве перспективной территории предлагается 80 Га</w:t>
      </w:r>
      <w:r w:rsidR="00DA297C" w:rsidRPr="00DA297C">
        <w:t xml:space="preserve"> в зоне </w:t>
      </w:r>
      <w:r>
        <w:t xml:space="preserve"> рекреации микрорайона Ливадия;</w:t>
      </w:r>
    </w:p>
    <w:p w:rsidR="00BC2935" w:rsidRDefault="00BC2935" w:rsidP="00B17B5F">
      <w:pPr>
        <w:pStyle w:val="a5"/>
        <w:ind w:left="0" w:right="-6" w:firstLine="851"/>
      </w:pPr>
      <w:r>
        <w:t>- яхт-клуба,  парусного центра с бассейном на территории г.Находка, предлагается  5,4 Га;</w:t>
      </w:r>
    </w:p>
    <w:p w:rsidR="00BC2935" w:rsidRPr="00DA297C" w:rsidRDefault="00BC2935" w:rsidP="00B17B5F">
      <w:pPr>
        <w:pStyle w:val="a5"/>
        <w:ind w:left="0" w:right="-6" w:firstLine="851"/>
      </w:pPr>
      <w:r>
        <w:t xml:space="preserve">- водно-оздоровительного центра в г.Находка </w:t>
      </w:r>
      <w:r w:rsidR="000E04B9">
        <w:t xml:space="preserve"> предлагается  0,75 га, для создание многофункционального объекта городской инфраструктуры для активного отдыха и оздоровление.</w:t>
      </w:r>
    </w:p>
    <w:p w:rsidR="00937127" w:rsidRDefault="00937127" w:rsidP="00B17B5F">
      <w:pPr>
        <w:pStyle w:val="a5"/>
        <w:ind w:left="0" w:right="-6" w:firstLine="851"/>
      </w:pPr>
      <w:r w:rsidRPr="00DA297C">
        <w:rPr>
          <w:b/>
        </w:rPr>
        <w:t>Для промышленного производства предлагается</w:t>
      </w:r>
      <w:r>
        <w:t>:</w:t>
      </w:r>
    </w:p>
    <w:p w:rsidR="00937127" w:rsidRDefault="00937127" w:rsidP="00B17B5F">
      <w:pPr>
        <w:pStyle w:val="a5"/>
        <w:ind w:left="0" w:right="-6" w:firstLine="851"/>
      </w:pPr>
      <w:r>
        <w:t>- 2,5 Га в районе очистных сооружений в бухте Тунгус- предложение для бизнеса,  планирующего размещение промышленного производства;</w:t>
      </w:r>
    </w:p>
    <w:p w:rsidR="00937127" w:rsidRDefault="00937127" w:rsidP="00B17B5F">
      <w:pPr>
        <w:pStyle w:val="a5"/>
        <w:ind w:left="0" w:right="-6" w:firstLine="851"/>
      </w:pPr>
      <w:r>
        <w:t>- 144 Га в промышленной зоне микрорайона</w:t>
      </w:r>
      <w:r w:rsidR="00E94E3D">
        <w:t xml:space="preserve"> Врангель. Для обеспечения участка  инфраструктурой  необходимы  инвестиции порядка 5 миллиардов рублей. Перспективная территория для масштабного инвестора.</w:t>
      </w:r>
    </w:p>
    <w:p w:rsidR="00DA297C" w:rsidRPr="00CA6644" w:rsidRDefault="00DA297C" w:rsidP="00CA6644">
      <w:pPr>
        <w:pStyle w:val="a5"/>
        <w:ind w:left="0" w:right="-6" w:firstLine="851"/>
      </w:pPr>
      <w:r w:rsidRPr="00CA6644">
        <w:rPr>
          <w:b/>
        </w:rPr>
        <w:t xml:space="preserve">В целях развития жилищного строительства, </w:t>
      </w:r>
      <w:r w:rsidRPr="00CA6644">
        <w:t>в первую очередь, в новых сегментах жилья эконом-класса, обеспечивается формирование земельных участков под точечную застройку в целях жилых микрорайонов для масштабных проектов комплексного освоения резервных территорий.</w:t>
      </w:r>
    </w:p>
    <w:p w:rsidR="00CA6644" w:rsidRPr="00CA6644" w:rsidRDefault="00DA297C" w:rsidP="00CA6644">
      <w:pPr>
        <w:pStyle w:val="a5"/>
        <w:ind w:left="0" w:right="-6" w:firstLine="851"/>
      </w:pPr>
      <w:r w:rsidRPr="00CA6644">
        <w:t>- 185 Га  в районе ул.Астафьева- предполагается для комплексной застройки микрорайона  «Парковы</w:t>
      </w:r>
      <w:r w:rsidR="004B576F" w:rsidRPr="00CA6644">
        <w:t>й</w:t>
      </w:r>
      <w:r w:rsidRPr="00CA6644">
        <w:t xml:space="preserve">», из которых  84,4 Га  планируется использовать под жилищное строительство, а также объектов социальной инфраструктуры, остальные 100,5 Га для парковки, </w:t>
      </w:r>
      <w:r w:rsidR="004B576F" w:rsidRPr="00CA6644">
        <w:t>рекреационной</w:t>
      </w:r>
      <w:r w:rsidRPr="00CA6644">
        <w:t xml:space="preserve"> зоны и </w:t>
      </w:r>
      <w:r w:rsidR="004B576F" w:rsidRPr="00CA6644">
        <w:t>инженерной</w:t>
      </w:r>
      <w:r w:rsidRPr="00CA6644">
        <w:t xml:space="preserve"> </w:t>
      </w:r>
      <w:r w:rsidR="004B576F" w:rsidRPr="00CA6644">
        <w:t>инфраструктуры</w:t>
      </w:r>
      <w:r w:rsidRPr="00CA6644">
        <w:t>.</w:t>
      </w:r>
    </w:p>
    <w:p w:rsidR="00CA6644" w:rsidRPr="00CA6644" w:rsidRDefault="00CA6644" w:rsidP="00CA6644">
      <w:pPr>
        <w:pStyle w:val="a5"/>
        <w:ind w:left="0" w:firstLine="851"/>
      </w:pPr>
      <w:r w:rsidRPr="00CA6644">
        <w:t xml:space="preserve">- 60 Га территории в районе ул. Западная 23. Участок уже осваивается инвестором, предполагается строительство жилого района с комплексом объектов социальной и инженерной инфраструктуры. </w:t>
      </w:r>
    </w:p>
    <w:p w:rsidR="00CA6644" w:rsidRPr="00CA6644" w:rsidRDefault="00CA6644" w:rsidP="00CA6644">
      <w:pPr>
        <w:pStyle w:val="a5"/>
        <w:ind w:left="0" w:firstLine="720"/>
      </w:pPr>
      <w:r w:rsidRPr="00CA6644">
        <w:t xml:space="preserve">- 40 Га в центральной части города в районе ул. Советской. На территории возможно размещение жилого микрорайона на 10,5 тыс. жителей. </w:t>
      </w:r>
    </w:p>
    <w:p w:rsidR="00CA6644" w:rsidRPr="00CA6644" w:rsidRDefault="00CA6644" w:rsidP="00CA6644">
      <w:pPr>
        <w:spacing w:after="0" w:line="360" w:lineRule="auto"/>
        <w:ind w:firstLine="709"/>
        <w:jc w:val="both"/>
        <w:rPr>
          <w:rFonts w:ascii="Times New Roman" w:hAnsi="Times New Roman" w:cs="Times New Roman"/>
          <w:sz w:val="26"/>
          <w:szCs w:val="26"/>
        </w:rPr>
      </w:pPr>
      <w:r w:rsidRPr="00CA6644">
        <w:rPr>
          <w:rFonts w:ascii="Times New Roman" w:hAnsi="Times New Roman" w:cs="Times New Roman"/>
          <w:sz w:val="26"/>
          <w:szCs w:val="26"/>
        </w:rPr>
        <w:t>- 1,9 Га в жилой застройке в районе улицы Фруктовая. Перспективная территория для строительства компактного коттеджного поселка или группы малоэтажных домов блокированной застройки.</w:t>
      </w:r>
    </w:p>
    <w:p w:rsidR="00CA6644" w:rsidRPr="00CA6644" w:rsidRDefault="00CA6644" w:rsidP="00CA6644">
      <w:pPr>
        <w:spacing w:after="0" w:line="360" w:lineRule="auto"/>
        <w:ind w:firstLine="709"/>
        <w:jc w:val="both"/>
        <w:rPr>
          <w:rFonts w:ascii="Times New Roman" w:hAnsi="Times New Roman" w:cs="Times New Roman"/>
          <w:sz w:val="26"/>
          <w:szCs w:val="26"/>
        </w:rPr>
      </w:pPr>
      <w:r w:rsidRPr="00CA6644">
        <w:rPr>
          <w:rFonts w:ascii="Times New Roman" w:hAnsi="Times New Roman" w:cs="Times New Roman"/>
          <w:sz w:val="26"/>
          <w:szCs w:val="26"/>
        </w:rPr>
        <w:t>Мероприятия по строительству инженерной инфраструктуры к участкам для комплексного развития территорий включены в долгосрочный план комплексного социально-экономического развития округа.</w:t>
      </w:r>
    </w:p>
    <w:p w:rsidR="00A03AD4" w:rsidRPr="00A03AD4" w:rsidRDefault="00A03AD4" w:rsidP="00A03AD4">
      <w:pPr>
        <w:pStyle w:val="a5"/>
        <w:numPr>
          <w:ilvl w:val="0"/>
          <w:numId w:val="6"/>
        </w:numPr>
        <w:ind w:left="0" w:firstLine="851"/>
        <w:rPr>
          <w:b/>
          <w:color w:val="000000" w:themeColor="text1"/>
        </w:rPr>
      </w:pPr>
      <w:r w:rsidRPr="00A03AD4">
        <w:rPr>
          <w:b/>
          <w:color w:val="000000" w:themeColor="text1"/>
        </w:rPr>
        <w:t>Какие инвестиционные проекты реализуются на территории округа в настоящее время?</w:t>
      </w:r>
    </w:p>
    <w:p w:rsidR="00237737" w:rsidRDefault="00237737" w:rsidP="00A03AD4">
      <w:pPr>
        <w:pStyle w:val="a5"/>
        <w:ind w:left="0" w:firstLine="851"/>
        <w:rPr>
          <w:color w:val="000000" w:themeColor="text1"/>
        </w:rPr>
      </w:pPr>
      <w:r w:rsidRPr="00E954B6">
        <w:t xml:space="preserve">На территории   Находкинского городского округа реализуется  </w:t>
      </w:r>
      <w:r w:rsidR="009756A2" w:rsidRPr="00E954B6">
        <w:t xml:space="preserve"> </w:t>
      </w:r>
      <w:r w:rsidRPr="00E954B6">
        <w:rPr>
          <w:color w:val="000000" w:themeColor="text1"/>
        </w:rPr>
        <w:t xml:space="preserve">2 </w:t>
      </w:r>
      <w:r w:rsidR="0059048C">
        <w:rPr>
          <w:color w:val="000000" w:themeColor="text1"/>
        </w:rPr>
        <w:t>проекта входящие</w:t>
      </w:r>
      <w:r w:rsidRPr="00E954B6">
        <w:rPr>
          <w:color w:val="000000" w:themeColor="text1"/>
        </w:rPr>
        <w:t xml:space="preserve"> в ТОР «Находка»: АО «НЗМУ» и АО «НЗМУ- 2» и</w:t>
      </w:r>
      <w:r w:rsidR="00FC46A4">
        <w:rPr>
          <w:color w:val="000000" w:themeColor="text1"/>
        </w:rPr>
        <w:t xml:space="preserve"> 140 проектов реализуется  125 резидентами свободного порта Владивосток. </w:t>
      </w:r>
    </w:p>
    <w:p w:rsidR="00A03AD4" w:rsidRPr="009756A2" w:rsidRDefault="00A03AD4" w:rsidP="00A03AD4">
      <w:pPr>
        <w:shd w:val="clear" w:color="auto" w:fill="FFFFFF"/>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Для  диверсификации промышленного производства в округе </w:t>
      </w:r>
      <w:r w:rsidRPr="009756A2">
        <w:rPr>
          <w:rFonts w:ascii="Times New Roman" w:hAnsi="Times New Roman" w:cs="Times New Roman"/>
          <w:sz w:val="26"/>
          <w:szCs w:val="26"/>
        </w:rPr>
        <w:t xml:space="preserve"> строится </w:t>
      </w:r>
      <w:r w:rsidRPr="009756A2">
        <w:rPr>
          <w:rFonts w:ascii="Times New Roman" w:hAnsi="Times New Roman" w:cs="Times New Roman"/>
          <w:sz w:val="26"/>
          <w:szCs w:val="26"/>
          <w:shd w:val="clear" w:color="auto" w:fill="FFFFFF"/>
        </w:rPr>
        <w:t xml:space="preserve">Находкинский завод минеральных удобрений </w:t>
      </w:r>
      <w:r w:rsidRPr="009756A2">
        <w:rPr>
          <w:rFonts w:ascii="Times New Roman" w:hAnsi="Times New Roman" w:cs="Times New Roman"/>
          <w:sz w:val="26"/>
          <w:szCs w:val="26"/>
        </w:rPr>
        <w:t xml:space="preserve">— якорный резидент ТОР «Находка», входит в тройку крупнейших       инвестиционных   проектов    Дальнего     Востока   (АО «НЗМУ»  и АО «НЗМУ-2»).  </w:t>
      </w:r>
    </w:p>
    <w:p w:rsidR="00FC46A4" w:rsidRPr="000253F6" w:rsidRDefault="00A03AD4" w:rsidP="00FC46A4">
      <w:pPr>
        <w:shd w:val="clear" w:color="auto" w:fill="FFFFFF"/>
        <w:spacing w:after="0" w:line="360" w:lineRule="auto"/>
        <w:ind w:firstLine="851"/>
        <w:jc w:val="both"/>
        <w:rPr>
          <w:rFonts w:ascii="Times New Roman" w:eastAsia="Calibri" w:hAnsi="Times New Roman" w:cs="Times New Roman"/>
          <w:sz w:val="26"/>
          <w:szCs w:val="26"/>
        </w:rPr>
      </w:pPr>
      <w:r w:rsidRPr="00FC46A4">
        <w:rPr>
          <w:rFonts w:ascii="Times New Roman" w:hAnsi="Times New Roman" w:cs="Times New Roman"/>
          <w:sz w:val="26"/>
          <w:szCs w:val="26"/>
        </w:rPr>
        <w:t>Общий объем частных инвестиций с учетом строительств</w:t>
      </w:r>
      <w:r w:rsidR="00FC46A4" w:rsidRPr="00FC46A4">
        <w:rPr>
          <w:rFonts w:ascii="Times New Roman" w:hAnsi="Times New Roman" w:cs="Times New Roman"/>
          <w:sz w:val="26"/>
          <w:szCs w:val="26"/>
        </w:rPr>
        <w:t xml:space="preserve">а второй очереди составит 445,6 </w:t>
      </w:r>
      <w:r w:rsidRPr="00FC46A4">
        <w:rPr>
          <w:rFonts w:ascii="Times New Roman" w:hAnsi="Times New Roman" w:cs="Times New Roman"/>
          <w:sz w:val="26"/>
          <w:szCs w:val="26"/>
        </w:rPr>
        <w:t>млрд</w:t>
      </w:r>
      <w:r w:rsidR="00FC46A4" w:rsidRPr="00FC46A4">
        <w:rPr>
          <w:rFonts w:ascii="Times New Roman" w:hAnsi="Times New Roman" w:cs="Times New Roman"/>
          <w:sz w:val="26"/>
          <w:szCs w:val="26"/>
        </w:rPr>
        <w:t xml:space="preserve"> </w:t>
      </w:r>
      <w:r w:rsidR="00FC46A4">
        <w:rPr>
          <w:rFonts w:ascii="Times New Roman" w:hAnsi="Times New Roman" w:cs="Times New Roman"/>
          <w:sz w:val="26"/>
          <w:szCs w:val="26"/>
        </w:rPr>
        <w:t xml:space="preserve">.руб.. </w:t>
      </w:r>
      <w:r w:rsidR="00FC46A4" w:rsidRPr="000253F6">
        <w:rPr>
          <w:rFonts w:ascii="Times New Roman" w:eastAsia="Calibri" w:hAnsi="Times New Roman" w:cs="Times New Roman"/>
          <w:sz w:val="26"/>
          <w:szCs w:val="26"/>
        </w:rPr>
        <w:t xml:space="preserve">После завершения строительства будет создано 1,5 тыс. рабочих мест. </w:t>
      </w:r>
    </w:p>
    <w:p w:rsidR="00A03AD4" w:rsidRPr="009756A2" w:rsidRDefault="00A03AD4" w:rsidP="00A03AD4">
      <w:pPr>
        <w:shd w:val="clear" w:color="auto" w:fill="FFFFFF"/>
        <w:spacing w:after="0" w:line="360" w:lineRule="auto"/>
        <w:ind w:firstLine="851"/>
        <w:jc w:val="both"/>
        <w:rPr>
          <w:rFonts w:ascii="Times New Roman" w:hAnsi="Times New Roman" w:cs="Times New Roman"/>
          <w:sz w:val="26"/>
          <w:szCs w:val="26"/>
          <w:shd w:val="clear" w:color="auto" w:fill="FFFFFF"/>
        </w:rPr>
      </w:pPr>
      <w:r w:rsidRPr="000253F6">
        <w:rPr>
          <w:rFonts w:ascii="Times New Roman" w:eastAsia="Calibri" w:hAnsi="Times New Roman" w:cs="Times New Roman"/>
          <w:sz w:val="26"/>
          <w:szCs w:val="26"/>
        </w:rPr>
        <w:t xml:space="preserve">В реализации проекта участвуют свыше 160 подрядных организаций, из которых 80% - предприятия Находки и других городов Приморья. Общая численность занятых на объектах НЗМУ достигла 6000 человек и продолжает расти. </w:t>
      </w:r>
      <w:r w:rsidRPr="009756A2">
        <w:rPr>
          <w:rFonts w:ascii="Times New Roman" w:hAnsi="Times New Roman" w:cs="Times New Roman"/>
          <w:sz w:val="26"/>
          <w:szCs w:val="26"/>
          <w:shd w:val="clear" w:color="auto" w:fill="FFFFFF"/>
        </w:rPr>
        <w:t>Первая очередь предполагает производство </w:t>
      </w:r>
      <w:r w:rsidRPr="009756A2">
        <w:rPr>
          <w:rFonts w:ascii="Times New Roman" w:hAnsi="Times New Roman" w:cs="Times New Roman"/>
          <w:bCs/>
          <w:sz w:val="26"/>
          <w:szCs w:val="26"/>
          <w:shd w:val="clear" w:color="auto" w:fill="FFFFFF"/>
        </w:rPr>
        <w:t>1,8 млн тонн метанола в год</w:t>
      </w:r>
      <w:r w:rsidRPr="009756A2">
        <w:rPr>
          <w:rFonts w:ascii="Times New Roman" w:hAnsi="Times New Roman" w:cs="Times New Roman"/>
          <w:sz w:val="26"/>
          <w:szCs w:val="26"/>
          <w:shd w:val="clear" w:color="auto" w:fill="FFFFFF"/>
        </w:rPr>
        <w:t>, а вторая — </w:t>
      </w:r>
      <w:r w:rsidRPr="009756A2">
        <w:rPr>
          <w:rFonts w:ascii="Times New Roman" w:hAnsi="Times New Roman" w:cs="Times New Roman"/>
          <w:bCs/>
          <w:sz w:val="26"/>
          <w:szCs w:val="26"/>
          <w:shd w:val="clear" w:color="auto" w:fill="FFFFFF"/>
        </w:rPr>
        <w:t>3 млн тонн карбамида</w:t>
      </w:r>
      <w:r w:rsidRPr="009756A2">
        <w:rPr>
          <w:rFonts w:ascii="Times New Roman" w:hAnsi="Times New Roman" w:cs="Times New Roman"/>
          <w:sz w:val="26"/>
          <w:szCs w:val="26"/>
          <w:shd w:val="clear" w:color="auto" w:fill="FFFFFF"/>
        </w:rPr>
        <w:t xml:space="preserve">. </w:t>
      </w:r>
      <w:r w:rsidRPr="009756A2">
        <w:rPr>
          <w:rFonts w:ascii="Times New Roman" w:hAnsi="Times New Roman" w:cs="Times New Roman"/>
          <w:sz w:val="26"/>
          <w:szCs w:val="26"/>
        </w:rPr>
        <w:t xml:space="preserve">На плановую мощность первая очередь должна выйти в 2027 году, вторая в конце 2031 года. </w:t>
      </w:r>
      <w:r w:rsidRPr="009756A2">
        <w:rPr>
          <w:rFonts w:ascii="Times New Roman" w:hAnsi="Times New Roman" w:cs="Times New Roman"/>
          <w:sz w:val="26"/>
          <w:szCs w:val="26"/>
          <w:shd w:val="clear" w:color="auto" w:fill="FFFFFF"/>
        </w:rPr>
        <w:t>Продукция завода — это востребованные химические вещества, которые активно используются в сельском хозяйстве, энергетике и промышленности. Это будет один из крупнейших заводов</w:t>
      </w:r>
      <w:r w:rsidRPr="00F659D8">
        <w:rPr>
          <w:sz w:val="26"/>
          <w:szCs w:val="26"/>
          <w:shd w:val="clear" w:color="auto" w:fill="FFFFFF"/>
        </w:rPr>
        <w:t xml:space="preserve"> </w:t>
      </w:r>
      <w:r w:rsidRPr="009756A2">
        <w:rPr>
          <w:rFonts w:ascii="Times New Roman" w:hAnsi="Times New Roman" w:cs="Times New Roman"/>
          <w:sz w:val="26"/>
          <w:szCs w:val="26"/>
          <w:shd w:val="clear" w:color="auto" w:fill="FFFFFF"/>
        </w:rPr>
        <w:t>Российской Федерации по производству метанола и карбамида. </w:t>
      </w:r>
    </w:p>
    <w:p w:rsidR="000253F6" w:rsidRPr="000253F6" w:rsidRDefault="000253F6" w:rsidP="000253F6">
      <w:pPr>
        <w:spacing w:after="0" w:line="360" w:lineRule="auto"/>
        <w:ind w:firstLine="709"/>
        <w:jc w:val="both"/>
        <w:rPr>
          <w:rFonts w:ascii="Times New Roman" w:eastAsia="Calibri" w:hAnsi="Times New Roman" w:cs="Times New Roman"/>
          <w:bCs/>
          <w:sz w:val="26"/>
          <w:szCs w:val="26"/>
        </w:rPr>
      </w:pPr>
      <w:r w:rsidRPr="000253F6">
        <w:rPr>
          <w:rFonts w:ascii="Times New Roman" w:eastAsia="Calibri" w:hAnsi="Times New Roman" w:cs="Times New Roman"/>
          <w:bCs/>
          <w:sz w:val="26"/>
          <w:szCs w:val="26"/>
        </w:rPr>
        <w:t xml:space="preserve">Кроме того, </w:t>
      </w:r>
      <w:r w:rsidR="00E954B6">
        <w:rPr>
          <w:rFonts w:ascii="Times New Roman" w:eastAsia="Calibri" w:hAnsi="Times New Roman" w:cs="Times New Roman"/>
          <w:bCs/>
          <w:sz w:val="26"/>
          <w:szCs w:val="26"/>
        </w:rPr>
        <w:t xml:space="preserve">  реализуются </w:t>
      </w:r>
      <w:r w:rsidRPr="000253F6">
        <w:rPr>
          <w:rFonts w:ascii="Times New Roman" w:eastAsia="Calibri" w:hAnsi="Times New Roman" w:cs="Times New Roman"/>
          <w:bCs/>
          <w:sz w:val="26"/>
          <w:szCs w:val="26"/>
        </w:rPr>
        <w:t xml:space="preserve">крупные инвестиционные проекты на общую сумму    </w:t>
      </w:r>
      <w:r w:rsidR="00E3220B">
        <w:rPr>
          <w:rFonts w:ascii="Times New Roman" w:eastAsia="Calibri" w:hAnsi="Times New Roman" w:cs="Times New Roman"/>
          <w:bCs/>
          <w:sz w:val="26"/>
          <w:szCs w:val="26"/>
        </w:rPr>
        <w:t>б</w:t>
      </w:r>
      <w:r w:rsidRPr="000253F6">
        <w:rPr>
          <w:rFonts w:ascii="Times New Roman" w:eastAsia="Calibri" w:hAnsi="Times New Roman" w:cs="Times New Roman"/>
          <w:bCs/>
          <w:sz w:val="26"/>
          <w:szCs w:val="26"/>
        </w:rPr>
        <w:t>олее 30 млрд.</w:t>
      </w:r>
      <w:r w:rsidR="00FC46A4">
        <w:rPr>
          <w:rFonts w:ascii="Times New Roman" w:eastAsia="Calibri" w:hAnsi="Times New Roman" w:cs="Times New Roman"/>
          <w:bCs/>
          <w:sz w:val="26"/>
          <w:szCs w:val="26"/>
        </w:rPr>
        <w:t xml:space="preserve"> </w:t>
      </w:r>
      <w:r w:rsidRPr="000253F6">
        <w:rPr>
          <w:rFonts w:ascii="Times New Roman" w:eastAsia="Calibri" w:hAnsi="Times New Roman" w:cs="Times New Roman"/>
          <w:bCs/>
          <w:sz w:val="26"/>
          <w:szCs w:val="26"/>
        </w:rPr>
        <w:t xml:space="preserve">руб. реализуют: </w:t>
      </w:r>
    </w:p>
    <w:p w:rsidR="000253F6" w:rsidRPr="000253F6" w:rsidRDefault="000253F6" w:rsidP="000253F6">
      <w:pPr>
        <w:spacing w:after="0" w:line="360" w:lineRule="auto"/>
        <w:ind w:firstLine="709"/>
        <w:jc w:val="both"/>
        <w:rPr>
          <w:rFonts w:ascii="Times New Roman" w:eastAsia="Calibri" w:hAnsi="Times New Roman" w:cs="Times New Roman"/>
          <w:sz w:val="26"/>
          <w:szCs w:val="26"/>
        </w:rPr>
      </w:pPr>
      <w:r w:rsidRPr="000253F6">
        <w:rPr>
          <w:rFonts w:ascii="Times New Roman" w:eastAsia="Calibri" w:hAnsi="Times New Roman" w:cs="Times New Roman"/>
          <w:b/>
          <w:sz w:val="26"/>
          <w:szCs w:val="26"/>
        </w:rPr>
        <w:t>АО «Терминал Астафьева»</w:t>
      </w:r>
      <w:r w:rsidRPr="000253F6">
        <w:rPr>
          <w:rFonts w:ascii="Times New Roman" w:eastAsia="Calibri" w:hAnsi="Times New Roman" w:cs="Times New Roman"/>
          <w:sz w:val="26"/>
          <w:szCs w:val="26"/>
        </w:rPr>
        <w:t xml:space="preserve"> - проводит модернизацию портовых мощностей и  реконструкцию 16,17,18 причалов в порту Находка в целях увеличения объемов перевалки контейнеров. В 202</w:t>
      </w:r>
      <w:r w:rsidR="00E3220B">
        <w:rPr>
          <w:rFonts w:ascii="Times New Roman" w:eastAsia="Calibri" w:hAnsi="Times New Roman" w:cs="Times New Roman"/>
          <w:sz w:val="26"/>
          <w:szCs w:val="26"/>
        </w:rPr>
        <w:t>6-2027  годах</w:t>
      </w:r>
      <w:r w:rsidRPr="000253F6">
        <w:rPr>
          <w:rFonts w:ascii="Times New Roman" w:eastAsia="Calibri" w:hAnsi="Times New Roman" w:cs="Times New Roman"/>
          <w:sz w:val="26"/>
          <w:szCs w:val="26"/>
        </w:rPr>
        <w:t xml:space="preserve"> начнется реконструкция железнодорожных станций «Мыс Астафьева» и «Находка». Запланировано строительство  дополнительных электрифицированных путей. </w:t>
      </w:r>
    </w:p>
    <w:p w:rsidR="000253F6" w:rsidRPr="000253F6" w:rsidRDefault="000253F6" w:rsidP="000253F6">
      <w:pPr>
        <w:spacing w:after="0" w:line="360" w:lineRule="auto"/>
        <w:ind w:firstLine="709"/>
        <w:jc w:val="both"/>
        <w:rPr>
          <w:rFonts w:ascii="Times New Roman" w:eastAsia="Calibri" w:hAnsi="Times New Roman" w:cs="Times New Roman"/>
          <w:bCs/>
          <w:sz w:val="26"/>
          <w:szCs w:val="26"/>
        </w:rPr>
      </w:pPr>
      <w:r w:rsidRPr="000253F6">
        <w:rPr>
          <w:rFonts w:ascii="Times New Roman" w:eastAsia="Calibri" w:hAnsi="Times New Roman" w:cs="Times New Roman"/>
          <w:b/>
          <w:bCs/>
          <w:sz w:val="26"/>
          <w:szCs w:val="26"/>
        </w:rPr>
        <w:t>ООО «Восточно-Уральский Терминал»</w:t>
      </w:r>
      <w:r w:rsidRPr="000253F6">
        <w:rPr>
          <w:rFonts w:ascii="Times New Roman" w:eastAsia="Calibri" w:hAnsi="Times New Roman" w:cs="Times New Roman"/>
          <w:bCs/>
          <w:sz w:val="26"/>
          <w:szCs w:val="26"/>
        </w:rPr>
        <w:t xml:space="preserve"> для развития магистральной, припортовой и производственной инфраструктуры проводит модернизацию производственных мощностей. </w:t>
      </w:r>
    </w:p>
    <w:p w:rsidR="000253F6" w:rsidRPr="000253F6" w:rsidRDefault="000253F6" w:rsidP="000253F6">
      <w:pPr>
        <w:spacing w:after="0" w:line="360" w:lineRule="auto"/>
        <w:ind w:firstLine="709"/>
        <w:jc w:val="both"/>
        <w:rPr>
          <w:rFonts w:ascii="Times New Roman" w:eastAsia="Calibri" w:hAnsi="Times New Roman" w:cs="Times New Roman"/>
          <w:bCs/>
          <w:sz w:val="26"/>
          <w:szCs w:val="26"/>
        </w:rPr>
      </w:pPr>
      <w:r w:rsidRPr="000253F6">
        <w:rPr>
          <w:rFonts w:ascii="Times New Roman" w:eastAsia="Calibri" w:hAnsi="Times New Roman" w:cs="Times New Roman"/>
          <w:b/>
          <w:bCs/>
          <w:sz w:val="26"/>
          <w:szCs w:val="26"/>
        </w:rPr>
        <w:t>АО Находкинский морской рыбный порт</w:t>
      </w:r>
      <w:r w:rsidRPr="000253F6">
        <w:rPr>
          <w:rFonts w:ascii="Times New Roman" w:eastAsia="Calibri" w:hAnsi="Times New Roman" w:cs="Times New Roman"/>
          <w:bCs/>
          <w:sz w:val="26"/>
          <w:szCs w:val="26"/>
        </w:rPr>
        <w:t xml:space="preserve"> проводит реконструкцию и модернизацию в целях увеличения портовых мощностей и обеспечения эффективного использования портовой инфраструктуры, организации «холодной логистики» - доставки рыбной продукции в другие регионы Российской Федерации </w:t>
      </w:r>
    </w:p>
    <w:p w:rsidR="000253F6" w:rsidRPr="000253F6" w:rsidRDefault="000253F6" w:rsidP="000253F6">
      <w:pPr>
        <w:spacing w:after="0" w:line="360" w:lineRule="auto"/>
        <w:jc w:val="both"/>
        <w:rPr>
          <w:rFonts w:ascii="Times New Roman" w:eastAsia="Calibri" w:hAnsi="Times New Roman" w:cs="Times New Roman"/>
          <w:bCs/>
          <w:sz w:val="26"/>
          <w:szCs w:val="26"/>
        </w:rPr>
      </w:pPr>
      <w:r w:rsidRPr="000253F6">
        <w:rPr>
          <w:rFonts w:ascii="Times New Roman" w:eastAsia="Calibri" w:hAnsi="Times New Roman" w:cs="Times New Roman"/>
          <w:bCs/>
          <w:sz w:val="26"/>
          <w:szCs w:val="26"/>
        </w:rPr>
        <w:t xml:space="preserve">       </w:t>
      </w:r>
      <w:r w:rsidRPr="000253F6">
        <w:rPr>
          <w:rFonts w:ascii="Times New Roman" w:eastAsia="Calibri" w:hAnsi="Times New Roman" w:cs="Times New Roman"/>
          <w:b/>
          <w:bCs/>
          <w:sz w:val="26"/>
          <w:szCs w:val="26"/>
        </w:rPr>
        <w:t>АО «Приморский Завод»</w:t>
      </w:r>
      <w:r w:rsidRPr="000253F6">
        <w:rPr>
          <w:rFonts w:ascii="Times New Roman" w:eastAsia="Calibri" w:hAnsi="Times New Roman" w:cs="Times New Roman"/>
          <w:bCs/>
          <w:sz w:val="26"/>
          <w:szCs w:val="26"/>
        </w:rPr>
        <w:t xml:space="preserve"> проводит модернизацию портовой инфраструктуры и обновление производственной базы для ремонта судов. </w:t>
      </w:r>
    </w:p>
    <w:p w:rsidR="000253F6" w:rsidRPr="000253F6" w:rsidRDefault="000253F6" w:rsidP="000253F6">
      <w:pPr>
        <w:spacing w:after="0" w:line="360" w:lineRule="auto"/>
        <w:ind w:firstLine="709"/>
        <w:jc w:val="both"/>
        <w:rPr>
          <w:rFonts w:ascii="Times New Roman" w:eastAsia="Calibri" w:hAnsi="Times New Roman" w:cs="Times New Roman"/>
          <w:bCs/>
          <w:sz w:val="26"/>
          <w:szCs w:val="26"/>
        </w:rPr>
      </w:pPr>
      <w:r w:rsidRPr="000253F6">
        <w:rPr>
          <w:rFonts w:ascii="Times New Roman" w:eastAsia="Calibri" w:hAnsi="Times New Roman" w:cs="Times New Roman"/>
          <w:b/>
          <w:bCs/>
          <w:sz w:val="26"/>
          <w:szCs w:val="26"/>
        </w:rPr>
        <w:t>ООО «Юнион-Траст»</w:t>
      </w:r>
      <w:r w:rsidRPr="000253F6">
        <w:rPr>
          <w:rFonts w:ascii="Times New Roman" w:eastAsia="Calibri" w:hAnsi="Times New Roman" w:cs="Times New Roman"/>
          <w:bCs/>
          <w:sz w:val="26"/>
          <w:szCs w:val="26"/>
        </w:rPr>
        <w:t xml:space="preserve"> ведет строительство терминала в бухте Козьмино для организации перевалки генеральных и контейнерных грузов. </w:t>
      </w:r>
    </w:p>
    <w:p w:rsidR="000253F6" w:rsidRPr="000253F6" w:rsidRDefault="000253F6" w:rsidP="000253F6">
      <w:pPr>
        <w:spacing w:after="0" w:line="360" w:lineRule="auto"/>
        <w:ind w:firstLine="709"/>
        <w:jc w:val="both"/>
        <w:rPr>
          <w:rFonts w:ascii="Times New Roman" w:eastAsia="Calibri" w:hAnsi="Times New Roman" w:cs="Times New Roman"/>
          <w:bCs/>
          <w:sz w:val="26"/>
          <w:szCs w:val="26"/>
        </w:rPr>
      </w:pPr>
      <w:r w:rsidRPr="000253F6">
        <w:rPr>
          <w:rFonts w:ascii="Times New Roman" w:eastAsia="Calibri" w:hAnsi="Times New Roman" w:cs="Times New Roman"/>
          <w:b/>
          <w:bCs/>
          <w:sz w:val="26"/>
          <w:szCs w:val="26"/>
        </w:rPr>
        <w:t>АО «Морской порт «Тихоокеанский»</w:t>
      </w:r>
      <w:r w:rsidRPr="000253F6">
        <w:rPr>
          <w:rFonts w:ascii="Times New Roman" w:eastAsia="Calibri" w:hAnsi="Times New Roman" w:cs="Times New Roman"/>
          <w:bCs/>
          <w:sz w:val="26"/>
          <w:szCs w:val="26"/>
        </w:rPr>
        <w:t xml:space="preserve"> развивает железнодорожную и производственную инфраструктуру в целях увеличения объема перевалки контейнеров.</w:t>
      </w:r>
    </w:p>
    <w:p w:rsidR="00FA125F" w:rsidRDefault="00E3220B" w:rsidP="00053B2C">
      <w:pPr>
        <w:shd w:val="clear" w:color="auto" w:fill="FFFFFF"/>
        <w:spacing w:after="0" w:line="360" w:lineRule="auto"/>
        <w:ind w:firstLine="851"/>
        <w:jc w:val="both"/>
        <w:rPr>
          <w:rFonts w:ascii="Times New Roman" w:hAnsi="Times New Roman" w:cs="Times New Roman"/>
          <w:b/>
          <w:sz w:val="26"/>
          <w:szCs w:val="26"/>
        </w:rPr>
      </w:pPr>
      <w:r w:rsidRPr="00FA125F">
        <w:rPr>
          <w:rFonts w:ascii="Times New Roman" w:hAnsi="Times New Roman" w:cs="Times New Roman"/>
          <w:b/>
          <w:sz w:val="26"/>
          <w:szCs w:val="26"/>
        </w:rPr>
        <w:t>6.</w:t>
      </w:r>
      <w:r w:rsidR="009756A2" w:rsidRPr="00FA125F">
        <w:rPr>
          <w:rFonts w:ascii="Times New Roman" w:hAnsi="Times New Roman" w:cs="Times New Roman"/>
          <w:b/>
          <w:sz w:val="26"/>
          <w:szCs w:val="26"/>
        </w:rPr>
        <w:t xml:space="preserve"> </w:t>
      </w:r>
      <w:r w:rsidR="00C35096" w:rsidRPr="00FA125F">
        <w:rPr>
          <w:rFonts w:ascii="Times New Roman" w:hAnsi="Times New Roman" w:cs="Times New Roman"/>
          <w:b/>
          <w:sz w:val="26"/>
          <w:szCs w:val="26"/>
        </w:rPr>
        <w:t xml:space="preserve"> </w:t>
      </w:r>
      <w:r w:rsidR="00FA125F" w:rsidRPr="00FA125F">
        <w:rPr>
          <w:rFonts w:ascii="Times New Roman" w:hAnsi="Times New Roman" w:cs="Times New Roman"/>
          <w:b/>
          <w:sz w:val="26"/>
          <w:szCs w:val="26"/>
        </w:rPr>
        <w:t>Назовите наиболее успешный инвестиционный проект, реализованный на территории округа. В чем заключается его успех?</w:t>
      </w:r>
    </w:p>
    <w:p w:rsidR="00C55BD0" w:rsidRPr="00C55BD0" w:rsidRDefault="00C55BD0" w:rsidP="00053B2C">
      <w:pPr>
        <w:shd w:val="clear" w:color="auto" w:fill="FFFFFF"/>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М</w:t>
      </w:r>
      <w:r w:rsidRPr="00C55BD0">
        <w:rPr>
          <w:rFonts w:ascii="Times New Roman" w:hAnsi="Times New Roman" w:cs="Times New Roman"/>
          <w:sz w:val="26"/>
          <w:szCs w:val="26"/>
        </w:rPr>
        <w:t>ожно выделить 3 проекта.</w:t>
      </w:r>
    </w:p>
    <w:p w:rsidR="00C55BD0" w:rsidRPr="00FA125F" w:rsidRDefault="00C55BD0" w:rsidP="00C55BD0">
      <w:pPr>
        <w:spacing w:after="0" w:line="360" w:lineRule="auto"/>
        <w:ind w:firstLine="709"/>
        <w:jc w:val="both"/>
        <w:rPr>
          <w:rFonts w:ascii="Times New Roman" w:eastAsia="Calibri" w:hAnsi="Times New Roman" w:cs="Times New Roman"/>
          <w:sz w:val="26"/>
          <w:szCs w:val="26"/>
        </w:rPr>
      </w:pPr>
      <w:r w:rsidRPr="00FA125F">
        <w:rPr>
          <w:rFonts w:ascii="Times New Roman" w:eastAsia="Calibri" w:hAnsi="Times New Roman" w:cs="Times New Roman"/>
          <w:sz w:val="26"/>
          <w:szCs w:val="26"/>
        </w:rPr>
        <w:t xml:space="preserve">Самым крупным частным инвестиционным портовым проектом стоимостью более 40 млрд. руб. было строительство Третьей очереди специализированного угольного комплекса АО «Восточный Порт» и необходимой железнодорожной инфраструктуры. </w:t>
      </w:r>
    </w:p>
    <w:p w:rsidR="00C55BD0" w:rsidRPr="00C55BD0" w:rsidRDefault="00C55BD0" w:rsidP="00053B2C">
      <w:pPr>
        <w:shd w:val="clear" w:color="auto" w:fill="FFFFFF"/>
        <w:spacing w:after="0" w:line="360" w:lineRule="auto"/>
        <w:ind w:firstLine="851"/>
        <w:jc w:val="both"/>
        <w:rPr>
          <w:rFonts w:ascii="Times New Roman" w:hAnsi="Times New Roman" w:cs="Times New Roman"/>
          <w:b/>
          <w:sz w:val="26"/>
          <w:szCs w:val="26"/>
        </w:rPr>
      </w:pPr>
      <w:r w:rsidRPr="00C55BD0">
        <w:rPr>
          <w:rFonts w:ascii="Times New Roman" w:hAnsi="Times New Roman" w:cs="Times New Roman"/>
          <w:sz w:val="26"/>
          <w:szCs w:val="26"/>
          <w:shd w:val="clear" w:color="auto" w:fill="FFFFFF"/>
        </w:rPr>
        <w:t>Третья очередь представляет собой полностью автоматизированный терминал для перевалки угля с железнодорожного на морской транспорт. Комплекс оснащён современным оборудованием: вагоноопрокидывателями, крытыми конвейерными линиями, стакерами, реклаймерами, пересыпными станциями и судопогрузочными машинами</w:t>
      </w:r>
      <w:r>
        <w:rPr>
          <w:rFonts w:ascii="Times New Roman" w:hAnsi="Times New Roman" w:cs="Times New Roman"/>
          <w:sz w:val="26"/>
          <w:szCs w:val="26"/>
          <w:shd w:val="clear" w:color="auto" w:fill="FFFFFF"/>
        </w:rPr>
        <w:t>.</w:t>
      </w:r>
      <w:r w:rsidRPr="00C55BD0">
        <w:rPr>
          <w:rFonts w:ascii="Times New Roman" w:hAnsi="Times New Roman" w:cs="Times New Roman"/>
          <w:sz w:val="26"/>
          <w:szCs w:val="26"/>
          <w:shd w:val="clear" w:color="auto" w:fill="FFFFFF"/>
        </w:rPr>
        <w:t xml:space="preserve"> Ввод в эксплуатацию Третьей очереди позволил удвоить мощности по перевалке АО «Восточный Порт» — с 25 млн тонн до 50–55 млн тонн в год </w:t>
      </w:r>
      <w:r>
        <w:rPr>
          <w:rFonts w:ascii="Times New Roman" w:hAnsi="Times New Roman" w:cs="Times New Roman"/>
          <w:sz w:val="26"/>
          <w:szCs w:val="26"/>
          <w:shd w:val="clear" w:color="auto" w:fill="FFFFFF"/>
        </w:rPr>
        <w:t>и 6</w:t>
      </w:r>
      <w:r w:rsidRPr="00C55BD0">
        <w:rPr>
          <w:rFonts w:ascii="Times New Roman" w:hAnsi="Times New Roman" w:cs="Times New Roman"/>
          <w:sz w:val="26"/>
          <w:szCs w:val="26"/>
          <w:shd w:val="clear" w:color="auto" w:fill="FFFFFF"/>
        </w:rPr>
        <w:t>00 новых высококвалифицированных рабочих мест и обеспечил рост налоговых отчислений в бюджеты всех уровней.</w:t>
      </w:r>
    </w:p>
    <w:p w:rsidR="00053B2C" w:rsidRPr="00053B2C" w:rsidRDefault="00053B2C" w:rsidP="00053B2C">
      <w:pPr>
        <w:spacing w:after="0" w:line="360" w:lineRule="auto"/>
        <w:ind w:firstLine="709"/>
        <w:jc w:val="both"/>
        <w:rPr>
          <w:rFonts w:ascii="Times New Roman" w:hAnsi="Times New Roman" w:cs="Times New Roman"/>
          <w:sz w:val="26"/>
          <w:szCs w:val="26"/>
        </w:rPr>
      </w:pPr>
      <w:r w:rsidRPr="00053B2C">
        <w:rPr>
          <w:rFonts w:ascii="Times New Roman" w:hAnsi="Times New Roman" w:cs="Times New Roman"/>
          <w:sz w:val="26"/>
          <w:szCs w:val="26"/>
        </w:rPr>
        <w:t>Крупный социальный проект АО «Восточный порт» - ледово-спортивный комплекс в микрорайоне Врангель. Объем инвестиций составил 1,2 млрд рублей.</w:t>
      </w:r>
      <w:r>
        <w:rPr>
          <w:rFonts w:ascii="Times New Roman" w:hAnsi="Times New Roman" w:cs="Times New Roman"/>
          <w:sz w:val="26"/>
          <w:szCs w:val="26"/>
        </w:rPr>
        <w:t xml:space="preserve"> Был построен в 2024 году.</w:t>
      </w:r>
    </w:p>
    <w:p w:rsidR="00053B2C" w:rsidRPr="00053B2C" w:rsidRDefault="00053B2C" w:rsidP="00161162">
      <w:pPr>
        <w:shd w:val="clear" w:color="auto" w:fill="FFFFFF"/>
        <w:spacing w:after="0" w:line="360" w:lineRule="auto"/>
        <w:ind w:firstLine="851"/>
        <w:jc w:val="both"/>
        <w:rPr>
          <w:rFonts w:ascii="Times New Roman" w:eastAsia="Times New Roman" w:hAnsi="Times New Roman" w:cs="Times New Roman"/>
          <w:sz w:val="26"/>
          <w:szCs w:val="26"/>
          <w:lang w:eastAsia="ru-RU"/>
        </w:rPr>
      </w:pPr>
      <w:r w:rsidRPr="00053B2C">
        <w:rPr>
          <w:rFonts w:ascii="Times New Roman" w:eastAsia="Times New Roman" w:hAnsi="Times New Roman" w:cs="Times New Roman"/>
          <w:color w:val="000000" w:themeColor="text1"/>
          <w:sz w:val="26"/>
          <w:szCs w:val="26"/>
          <w:lang w:eastAsia="ru-RU"/>
        </w:rPr>
        <w:t xml:space="preserve">Ледовая арена, соответствующая международным стандартам, рассчитана на 250 зрителей с местами для маломобильных граждан и оборудована для людей с ограниченными возможностями здоровья. Универсальная площадка под открытым небом позволяет проводить тренировки и соревнования по баскетболу, волейболу и мини-футболу. Для любителей уличных тренировок предусмотрена воркаут-зона с современными тренажёрами. В основном здании расположены спортивные и гимнастический залы, студия хореографии, медицинский кабинет, кафе и пункт проката коньков. Территория комплекса оснащена парковочной зоной и системой </w:t>
      </w:r>
      <w:r w:rsidRPr="00053B2C">
        <w:rPr>
          <w:rFonts w:ascii="Times New Roman" w:eastAsia="Times New Roman" w:hAnsi="Times New Roman" w:cs="Times New Roman"/>
          <w:sz w:val="26"/>
          <w:szCs w:val="26"/>
          <w:lang w:eastAsia="ru-RU"/>
        </w:rPr>
        <w:t>круглосуточного видеонаблюдения. На базе ЛСК «Восточный» проводят групповые и индивидуальные тренировки, организуют спортивные состязания регионального уровня, а также культурно-массовые мероприятия.</w:t>
      </w:r>
    </w:p>
    <w:p w:rsidR="00161162" w:rsidRPr="00161162" w:rsidRDefault="00C55BD0" w:rsidP="00161162">
      <w:pPr>
        <w:pStyle w:val="txt-1"/>
        <w:spacing w:before="0" w:beforeAutospacing="0" w:after="0" w:afterAutospacing="0" w:line="360" w:lineRule="auto"/>
        <w:ind w:firstLine="851"/>
        <w:jc w:val="both"/>
        <w:textAlignment w:val="baseline"/>
        <w:rPr>
          <w:color w:val="000000"/>
          <w:sz w:val="26"/>
          <w:szCs w:val="26"/>
        </w:rPr>
      </w:pPr>
      <w:r>
        <w:rPr>
          <w:sz w:val="26"/>
          <w:szCs w:val="26"/>
        </w:rPr>
        <w:t xml:space="preserve"> Проект малого бизнеса, </w:t>
      </w:r>
      <w:r w:rsidR="00161162" w:rsidRPr="00161162">
        <w:rPr>
          <w:sz w:val="26"/>
          <w:szCs w:val="26"/>
        </w:rPr>
        <w:t>ООО «КИТ»</w:t>
      </w:r>
      <w:r w:rsidR="00FC46A4">
        <w:rPr>
          <w:sz w:val="26"/>
          <w:szCs w:val="26"/>
        </w:rPr>
        <w:t xml:space="preserve"> </w:t>
      </w:r>
      <w:r w:rsidR="00161162" w:rsidRPr="00161162">
        <w:rPr>
          <w:sz w:val="26"/>
          <w:szCs w:val="26"/>
        </w:rPr>
        <w:t xml:space="preserve">- </w:t>
      </w:r>
      <w:r w:rsidR="00FA125F">
        <w:rPr>
          <w:color w:val="000000"/>
          <w:sz w:val="26"/>
          <w:szCs w:val="26"/>
        </w:rPr>
        <w:t>создал</w:t>
      </w:r>
      <w:r w:rsidR="00161162" w:rsidRPr="00161162">
        <w:rPr>
          <w:color w:val="000000"/>
          <w:sz w:val="26"/>
          <w:szCs w:val="26"/>
        </w:rPr>
        <w:t xml:space="preserve"> производственно-сервисный комплекс в </w:t>
      </w:r>
      <w:r w:rsidR="00FA125F">
        <w:rPr>
          <w:color w:val="000000"/>
          <w:sz w:val="26"/>
          <w:szCs w:val="26"/>
        </w:rPr>
        <w:t xml:space="preserve"> </w:t>
      </w:r>
      <w:r w:rsidR="00161162" w:rsidRPr="00161162">
        <w:rPr>
          <w:color w:val="000000"/>
          <w:sz w:val="26"/>
          <w:szCs w:val="26"/>
        </w:rPr>
        <w:t xml:space="preserve"> Находк</w:t>
      </w:r>
      <w:r w:rsidR="00FA125F">
        <w:rPr>
          <w:color w:val="000000"/>
          <w:sz w:val="26"/>
          <w:szCs w:val="26"/>
        </w:rPr>
        <w:t>инском городском округе</w:t>
      </w:r>
      <w:r w:rsidR="00161162" w:rsidRPr="00161162">
        <w:rPr>
          <w:color w:val="000000"/>
          <w:sz w:val="26"/>
          <w:szCs w:val="26"/>
        </w:rPr>
        <w:t xml:space="preserve">. Предприятие оказывает полный спектр услуг по снабженческому обслуживанию и ремонту морских судов, заходящих в порт Находка, а также техническому обслуживанию спецтехники, используемой резидентами территорий опережающего развития (ТОР), и объектов портовой инфраструктуры. </w:t>
      </w:r>
      <w:r w:rsidR="00C9667D">
        <w:rPr>
          <w:color w:val="000000"/>
          <w:sz w:val="26"/>
          <w:szCs w:val="26"/>
        </w:rPr>
        <w:t>Р</w:t>
      </w:r>
      <w:r w:rsidR="00161162" w:rsidRPr="00161162">
        <w:rPr>
          <w:color w:val="000000"/>
          <w:sz w:val="26"/>
          <w:szCs w:val="26"/>
        </w:rPr>
        <w:t>езидент на данном этапе вложил в реализацию проекта более 300 млн рублей и создал 50 рабочих мест.</w:t>
      </w:r>
    </w:p>
    <w:p w:rsidR="00161162" w:rsidRDefault="00161162" w:rsidP="00161162">
      <w:pPr>
        <w:pStyle w:val="txt-1"/>
        <w:spacing w:before="0" w:beforeAutospacing="0" w:after="0" w:afterAutospacing="0" w:line="360" w:lineRule="auto"/>
        <w:ind w:firstLine="851"/>
        <w:jc w:val="both"/>
        <w:textAlignment w:val="baseline"/>
        <w:rPr>
          <w:color w:val="000000"/>
          <w:sz w:val="26"/>
          <w:szCs w:val="26"/>
        </w:rPr>
      </w:pPr>
      <w:r w:rsidRPr="00161162">
        <w:rPr>
          <w:color w:val="000000"/>
          <w:sz w:val="26"/>
          <w:szCs w:val="26"/>
        </w:rPr>
        <w:t>Кроме того, компания организовала производство металлоконструкций, стальных труб, резервуаров и цистерн, а также выполняет механическую обработку металлов и нанесение защитных покрытий. Это направление реализуется в рамках политики импортозамещения и позволяет обеспечить местных заказчиков качественной продукцией, ранее поставлявшейся из-за рубежа.</w:t>
      </w:r>
    </w:p>
    <w:p w:rsidR="00795EE4" w:rsidRPr="009D15D6" w:rsidRDefault="00B5488B" w:rsidP="009D15D6">
      <w:pPr>
        <w:pStyle w:val="a5"/>
        <w:numPr>
          <w:ilvl w:val="0"/>
          <w:numId w:val="7"/>
        </w:numPr>
        <w:ind w:left="0" w:right="-6" w:firstLine="851"/>
        <w:rPr>
          <w:b/>
        </w:rPr>
      </w:pPr>
      <w:r w:rsidRPr="009D15D6">
        <w:rPr>
          <w:b/>
        </w:rPr>
        <w:t xml:space="preserve">Какой инвестиционный проект, по вашему мнению, оказал наиболее существенное влияние на социально-экономическое развитие округа? </w:t>
      </w:r>
    </w:p>
    <w:p w:rsidR="00B5488B" w:rsidRPr="009D15D6" w:rsidRDefault="00B5488B" w:rsidP="009D15D6">
      <w:pPr>
        <w:shd w:val="clear" w:color="auto" w:fill="FFFFFF"/>
        <w:spacing w:after="0" w:line="360" w:lineRule="auto"/>
        <w:ind w:firstLine="851"/>
        <w:jc w:val="both"/>
        <w:rPr>
          <w:rFonts w:ascii="Times New Roman" w:eastAsia="Times New Roman" w:hAnsi="Times New Roman" w:cs="Times New Roman"/>
          <w:color w:val="333333"/>
          <w:sz w:val="26"/>
          <w:szCs w:val="26"/>
          <w:lang w:eastAsia="ru-RU"/>
        </w:rPr>
      </w:pPr>
      <w:r w:rsidRPr="009D15D6">
        <w:rPr>
          <w:rFonts w:ascii="Times New Roman" w:eastAsia="Times New Roman" w:hAnsi="Times New Roman" w:cs="Times New Roman"/>
          <w:b/>
          <w:bCs/>
          <w:color w:val="333333"/>
          <w:sz w:val="26"/>
          <w:szCs w:val="26"/>
          <w:lang w:eastAsia="ru-RU"/>
        </w:rPr>
        <w:t xml:space="preserve">      </w:t>
      </w:r>
      <w:r w:rsidRPr="009D15D6">
        <w:rPr>
          <w:rFonts w:ascii="Times New Roman" w:eastAsia="Times New Roman" w:hAnsi="Times New Roman" w:cs="Times New Roman"/>
          <w:bCs/>
          <w:color w:val="333333"/>
          <w:sz w:val="26"/>
          <w:szCs w:val="26"/>
          <w:lang w:eastAsia="ru-RU"/>
        </w:rPr>
        <w:t>Проект строительства Находкинского завода минеральных удобрений (НЗМУ</w:t>
      </w:r>
      <w:r w:rsidR="0076059A">
        <w:rPr>
          <w:rFonts w:ascii="Times New Roman" w:eastAsia="Times New Roman" w:hAnsi="Times New Roman" w:cs="Times New Roman"/>
          <w:bCs/>
          <w:color w:val="333333"/>
          <w:sz w:val="26"/>
          <w:szCs w:val="26"/>
          <w:lang w:eastAsia="ru-RU"/>
        </w:rPr>
        <w:t xml:space="preserve"> и НЗМУ-2</w:t>
      </w:r>
      <w:r w:rsidRPr="009D15D6">
        <w:rPr>
          <w:rFonts w:ascii="Times New Roman" w:eastAsia="Times New Roman" w:hAnsi="Times New Roman" w:cs="Times New Roman"/>
          <w:bCs/>
          <w:color w:val="333333"/>
          <w:sz w:val="26"/>
          <w:szCs w:val="26"/>
          <w:lang w:eastAsia="ru-RU"/>
        </w:rPr>
        <w:t>)</w:t>
      </w:r>
      <w:r w:rsidRPr="00B5488B">
        <w:rPr>
          <w:rFonts w:ascii="Times New Roman" w:eastAsia="Times New Roman" w:hAnsi="Times New Roman" w:cs="Times New Roman"/>
          <w:color w:val="333333"/>
          <w:sz w:val="26"/>
          <w:szCs w:val="26"/>
          <w:lang w:eastAsia="ru-RU"/>
        </w:rPr>
        <w:t xml:space="preserve">. </w:t>
      </w:r>
    </w:p>
    <w:p w:rsidR="009D15D6" w:rsidRPr="00365260" w:rsidRDefault="00B5488B" w:rsidP="009D15D6">
      <w:pPr>
        <w:shd w:val="clear" w:color="auto" w:fill="FFFFFF"/>
        <w:spacing w:after="0" w:line="360" w:lineRule="auto"/>
        <w:ind w:firstLine="851"/>
        <w:jc w:val="both"/>
        <w:rPr>
          <w:rFonts w:ascii="Times New Roman" w:eastAsia="Times New Roman" w:hAnsi="Times New Roman" w:cs="Times New Roman"/>
          <w:sz w:val="26"/>
          <w:szCs w:val="26"/>
          <w:lang w:eastAsia="ru-RU"/>
        </w:rPr>
      </w:pPr>
      <w:r w:rsidRPr="009D15D6">
        <w:rPr>
          <w:rFonts w:ascii="Times New Roman" w:eastAsia="Times New Roman" w:hAnsi="Times New Roman" w:cs="Times New Roman"/>
          <w:b/>
          <w:bCs/>
          <w:color w:val="333333"/>
          <w:sz w:val="26"/>
          <w:szCs w:val="26"/>
          <w:lang w:eastAsia="ru-RU"/>
        </w:rPr>
        <w:t>Масштаб инвестиций и создание рабочих мест.</w:t>
      </w:r>
      <w:r w:rsidRPr="00B5488B">
        <w:rPr>
          <w:rFonts w:ascii="Times New Roman" w:eastAsia="Times New Roman" w:hAnsi="Times New Roman" w:cs="Times New Roman"/>
          <w:color w:val="333333"/>
          <w:sz w:val="26"/>
          <w:szCs w:val="26"/>
          <w:lang w:eastAsia="ru-RU"/>
        </w:rPr>
        <w:t> </w:t>
      </w:r>
      <w:r w:rsidRPr="00B5488B">
        <w:rPr>
          <w:rFonts w:ascii="Times New Roman" w:eastAsia="Times New Roman" w:hAnsi="Times New Roman" w:cs="Times New Roman"/>
          <w:sz w:val="26"/>
          <w:szCs w:val="26"/>
          <w:lang w:eastAsia="ru-RU"/>
        </w:rPr>
        <w:t>Общий объём част</w:t>
      </w:r>
      <w:r w:rsidR="00FC46A4">
        <w:rPr>
          <w:rFonts w:ascii="Times New Roman" w:eastAsia="Times New Roman" w:hAnsi="Times New Roman" w:cs="Times New Roman"/>
          <w:sz w:val="26"/>
          <w:szCs w:val="26"/>
          <w:lang w:eastAsia="ru-RU"/>
        </w:rPr>
        <w:t xml:space="preserve">ных инвестиций в проект составляет </w:t>
      </w:r>
      <w:r w:rsidRPr="00B5488B">
        <w:rPr>
          <w:rFonts w:ascii="Times New Roman" w:eastAsia="Times New Roman" w:hAnsi="Times New Roman" w:cs="Times New Roman"/>
          <w:sz w:val="26"/>
          <w:szCs w:val="26"/>
          <w:lang w:eastAsia="ru-RU"/>
        </w:rPr>
        <w:t xml:space="preserve"> </w:t>
      </w:r>
      <w:r w:rsidR="00FC46A4">
        <w:rPr>
          <w:rFonts w:ascii="Times New Roman" w:eastAsia="Times New Roman" w:hAnsi="Times New Roman" w:cs="Times New Roman"/>
          <w:sz w:val="26"/>
          <w:szCs w:val="26"/>
          <w:lang w:eastAsia="ru-RU"/>
        </w:rPr>
        <w:t xml:space="preserve">445,6 млрд. руб. </w:t>
      </w:r>
      <w:r w:rsidRPr="00B5488B">
        <w:rPr>
          <w:rFonts w:ascii="Times New Roman" w:eastAsia="Times New Roman" w:hAnsi="Times New Roman" w:cs="Times New Roman"/>
          <w:sz w:val="26"/>
          <w:szCs w:val="26"/>
          <w:lang w:eastAsia="ru-RU"/>
        </w:rPr>
        <w:t>Ожидается, что после запуска завод создаст более 1,5 тысячи высокопроизводительных рабочих мест. Это не просто новые вакансии — высокая зарплата (более 110 тысяч рублей) повышает покупательную способность населения и стимулирует развитие сферы услуг в округе.</w:t>
      </w:r>
      <w:r w:rsidR="009D15D6" w:rsidRPr="00365260">
        <w:rPr>
          <w:rFonts w:ascii="Times New Roman" w:eastAsia="Times New Roman" w:hAnsi="Times New Roman" w:cs="Times New Roman"/>
          <w:sz w:val="26"/>
          <w:szCs w:val="26"/>
          <w:lang w:eastAsia="ru-RU"/>
        </w:rPr>
        <w:t xml:space="preserve"> </w:t>
      </w:r>
    </w:p>
    <w:p w:rsidR="009D15D6" w:rsidRPr="00365260" w:rsidRDefault="00B5488B" w:rsidP="009D15D6">
      <w:pPr>
        <w:shd w:val="clear" w:color="auto" w:fill="FFFFFF"/>
        <w:spacing w:after="0" w:line="360" w:lineRule="auto"/>
        <w:ind w:firstLine="851"/>
        <w:jc w:val="both"/>
        <w:rPr>
          <w:rFonts w:ascii="Times New Roman" w:eastAsia="Times New Roman" w:hAnsi="Times New Roman" w:cs="Times New Roman"/>
          <w:sz w:val="26"/>
          <w:szCs w:val="26"/>
          <w:lang w:eastAsia="ru-RU"/>
        </w:rPr>
      </w:pPr>
      <w:r w:rsidRPr="00365260">
        <w:rPr>
          <w:rFonts w:ascii="Times New Roman" w:eastAsia="Times New Roman" w:hAnsi="Times New Roman" w:cs="Times New Roman"/>
          <w:b/>
          <w:bCs/>
          <w:sz w:val="26"/>
          <w:szCs w:val="26"/>
          <w:lang w:eastAsia="ru-RU"/>
        </w:rPr>
        <w:t>Стратегическое значение для экспорта.</w:t>
      </w:r>
      <w:r w:rsidRPr="00B5488B">
        <w:rPr>
          <w:rFonts w:ascii="Times New Roman" w:eastAsia="Times New Roman" w:hAnsi="Times New Roman" w:cs="Times New Roman"/>
          <w:sz w:val="26"/>
          <w:szCs w:val="26"/>
          <w:lang w:eastAsia="ru-RU"/>
        </w:rPr>
        <w:t> Продукция завода (метанол) планируется к поставкам в страны Азиатско-Тихоокеанского региона, Индию и страны Латинской Америки. Это укрепляет позиции округа как важного логистического и промышленного узла на Дальнем Востоке, напрямую влияя на рост несырьевого экспорта региона. </w:t>
      </w:r>
    </w:p>
    <w:p w:rsidR="00B5488B" w:rsidRPr="00B5488B" w:rsidRDefault="00B5488B" w:rsidP="009D15D6">
      <w:pPr>
        <w:shd w:val="clear" w:color="auto" w:fill="FFFFFF"/>
        <w:spacing w:after="0" w:line="360" w:lineRule="auto"/>
        <w:ind w:firstLine="851"/>
        <w:jc w:val="both"/>
        <w:rPr>
          <w:rFonts w:ascii="Times New Roman" w:eastAsia="Times New Roman" w:hAnsi="Times New Roman" w:cs="Times New Roman"/>
          <w:sz w:val="26"/>
          <w:szCs w:val="26"/>
          <w:lang w:eastAsia="ru-RU"/>
        </w:rPr>
      </w:pPr>
      <w:r w:rsidRPr="00365260">
        <w:rPr>
          <w:rFonts w:ascii="Times New Roman" w:eastAsia="Times New Roman" w:hAnsi="Times New Roman" w:cs="Times New Roman"/>
          <w:b/>
          <w:bCs/>
          <w:sz w:val="26"/>
          <w:szCs w:val="26"/>
          <w:lang w:eastAsia="ru-RU"/>
        </w:rPr>
        <w:t>Стимул для смежных отраслей.</w:t>
      </w:r>
      <w:r w:rsidRPr="00B5488B">
        <w:rPr>
          <w:rFonts w:ascii="Times New Roman" w:eastAsia="Times New Roman" w:hAnsi="Times New Roman" w:cs="Times New Roman"/>
          <w:sz w:val="26"/>
          <w:szCs w:val="26"/>
          <w:lang w:eastAsia="ru-RU"/>
        </w:rPr>
        <w:t> Строительство и последующая работа завода дали мощный импульс местному бизнесу: активно включились подрядчики, поставщики оборудования, стройматериалов, спецтехники, компании из сферы услуг (клининг, связь, ремонт). Это создало устойчивую экосистему для малого и среднего предпринимательства. </w:t>
      </w:r>
    </w:p>
    <w:p w:rsidR="00B5488B" w:rsidRPr="00B5488B" w:rsidRDefault="00B5488B" w:rsidP="00693450">
      <w:pPr>
        <w:shd w:val="clear" w:color="auto" w:fill="FFFFFF"/>
        <w:spacing w:after="0" w:line="360" w:lineRule="auto"/>
        <w:ind w:firstLine="851"/>
        <w:jc w:val="both"/>
        <w:rPr>
          <w:rFonts w:ascii="Times New Roman" w:eastAsia="Times New Roman" w:hAnsi="Times New Roman" w:cs="Times New Roman"/>
          <w:sz w:val="26"/>
          <w:szCs w:val="26"/>
          <w:lang w:eastAsia="ru-RU"/>
        </w:rPr>
      </w:pPr>
      <w:r w:rsidRPr="00365260">
        <w:rPr>
          <w:rFonts w:ascii="Times New Roman" w:eastAsia="Times New Roman" w:hAnsi="Times New Roman" w:cs="Times New Roman"/>
          <w:b/>
          <w:bCs/>
          <w:sz w:val="26"/>
          <w:szCs w:val="26"/>
          <w:lang w:eastAsia="ru-RU"/>
        </w:rPr>
        <w:t>Инициация комплексного развития.</w:t>
      </w:r>
      <w:r w:rsidRPr="00B5488B">
        <w:rPr>
          <w:rFonts w:ascii="Times New Roman" w:eastAsia="Times New Roman" w:hAnsi="Times New Roman" w:cs="Times New Roman"/>
          <w:sz w:val="26"/>
          <w:szCs w:val="26"/>
          <w:lang w:eastAsia="ru-RU"/>
        </w:rPr>
        <w:t> Именно НЗМУ стал катализатором для разработки мастер-плана Находки</w:t>
      </w:r>
      <w:r w:rsidR="009D15D6" w:rsidRPr="00365260">
        <w:rPr>
          <w:rFonts w:ascii="Times New Roman" w:eastAsia="Times New Roman" w:hAnsi="Times New Roman" w:cs="Times New Roman"/>
          <w:sz w:val="26"/>
          <w:szCs w:val="26"/>
          <w:lang w:eastAsia="ru-RU"/>
        </w:rPr>
        <w:t xml:space="preserve"> и долгосрочного плана  комплексного социально-экономического развития Находкинского городского округа до 2030 года. В рамках этих </w:t>
      </w:r>
      <w:r w:rsidRPr="00B5488B">
        <w:rPr>
          <w:rFonts w:ascii="Times New Roman" w:eastAsia="Times New Roman" w:hAnsi="Times New Roman" w:cs="Times New Roman"/>
          <w:sz w:val="26"/>
          <w:szCs w:val="26"/>
          <w:lang w:eastAsia="ru-RU"/>
        </w:rPr>
        <w:t xml:space="preserve"> документ</w:t>
      </w:r>
      <w:r w:rsidR="009D15D6" w:rsidRPr="00365260">
        <w:rPr>
          <w:rFonts w:ascii="Times New Roman" w:eastAsia="Times New Roman" w:hAnsi="Times New Roman" w:cs="Times New Roman"/>
          <w:sz w:val="26"/>
          <w:szCs w:val="26"/>
          <w:lang w:eastAsia="ru-RU"/>
        </w:rPr>
        <w:t>ов</w:t>
      </w:r>
      <w:r w:rsidRPr="00B5488B">
        <w:rPr>
          <w:rFonts w:ascii="Times New Roman" w:eastAsia="Times New Roman" w:hAnsi="Times New Roman" w:cs="Times New Roman"/>
          <w:sz w:val="26"/>
          <w:szCs w:val="26"/>
          <w:lang w:eastAsia="ru-RU"/>
        </w:rPr>
        <w:t xml:space="preserve"> удалось синхронизировать крупные инвестпроекты с решением социальных и инфраструктурных задач: началось строительство поликлиник, </w:t>
      </w:r>
      <w:r w:rsidR="00693450" w:rsidRPr="00365260">
        <w:rPr>
          <w:rFonts w:ascii="Times New Roman" w:eastAsia="Times New Roman" w:hAnsi="Times New Roman" w:cs="Times New Roman"/>
          <w:sz w:val="26"/>
          <w:szCs w:val="26"/>
          <w:lang w:eastAsia="ru-RU"/>
        </w:rPr>
        <w:t>спортивного комплекса</w:t>
      </w:r>
      <w:r w:rsidRPr="00B5488B">
        <w:rPr>
          <w:rFonts w:ascii="Times New Roman" w:eastAsia="Times New Roman" w:hAnsi="Times New Roman" w:cs="Times New Roman"/>
          <w:sz w:val="26"/>
          <w:szCs w:val="26"/>
          <w:lang w:eastAsia="ru-RU"/>
        </w:rPr>
        <w:t>, модернизация учреждений образования и здравоохранения, благоустройство общественных пространств</w:t>
      </w:r>
      <w:r w:rsidR="00693450" w:rsidRPr="00365260">
        <w:rPr>
          <w:rFonts w:ascii="Times New Roman" w:eastAsia="Times New Roman" w:hAnsi="Times New Roman" w:cs="Times New Roman"/>
          <w:sz w:val="26"/>
          <w:szCs w:val="26"/>
          <w:lang w:eastAsia="ru-RU"/>
        </w:rPr>
        <w:t xml:space="preserve"> и т.д.</w:t>
      </w:r>
      <w:r w:rsidR="009D15D6" w:rsidRPr="00365260">
        <w:rPr>
          <w:rFonts w:ascii="Times New Roman" w:eastAsia="Times New Roman" w:hAnsi="Times New Roman" w:cs="Times New Roman"/>
          <w:sz w:val="26"/>
          <w:szCs w:val="26"/>
          <w:lang w:eastAsia="ru-RU"/>
        </w:rPr>
        <w:t>.</w:t>
      </w:r>
    </w:p>
    <w:p w:rsidR="00B5488B" w:rsidRPr="00B5488B" w:rsidRDefault="00B5488B" w:rsidP="00387D5B">
      <w:pPr>
        <w:shd w:val="clear" w:color="auto" w:fill="FFFFFF"/>
        <w:spacing w:after="0" w:line="360" w:lineRule="auto"/>
        <w:ind w:firstLine="851"/>
        <w:jc w:val="both"/>
        <w:rPr>
          <w:rFonts w:ascii="Times New Roman" w:eastAsia="Times New Roman" w:hAnsi="Times New Roman" w:cs="Times New Roman"/>
          <w:sz w:val="26"/>
          <w:szCs w:val="26"/>
          <w:lang w:eastAsia="ru-RU"/>
        </w:rPr>
      </w:pPr>
      <w:r w:rsidRPr="00365260">
        <w:rPr>
          <w:rFonts w:ascii="Times New Roman" w:eastAsia="Times New Roman" w:hAnsi="Times New Roman" w:cs="Times New Roman"/>
          <w:b/>
          <w:bCs/>
          <w:sz w:val="26"/>
          <w:szCs w:val="26"/>
          <w:lang w:eastAsia="ru-RU"/>
        </w:rPr>
        <w:t>Развитие инфраструктуры.</w:t>
      </w:r>
      <w:r w:rsidRPr="00B5488B">
        <w:rPr>
          <w:rFonts w:ascii="Times New Roman" w:eastAsia="Times New Roman" w:hAnsi="Times New Roman" w:cs="Times New Roman"/>
          <w:sz w:val="26"/>
          <w:szCs w:val="26"/>
          <w:lang w:eastAsia="ru-RU"/>
        </w:rPr>
        <w:t xml:space="preserve"> Для нужд завода был построен газопровод «Большой Камень — ГРС "Врангель"», что </w:t>
      </w:r>
      <w:r w:rsidR="009D15D6" w:rsidRPr="00365260">
        <w:rPr>
          <w:rFonts w:ascii="Times New Roman" w:eastAsia="Times New Roman" w:hAnsi="Times New Roman" w:cs="Times New Roman"/>
          <w:sz w:val="26"/>
          <w:szCs w:val="26"/>
          <w:lang w:eastAsia="ru-RU"/>
        </w:rPr>
        <w:t xml:space="preserve">в </w:t>
      </w:r>
      <w:r w:rsidRPr="00B5488B">
        <w:rPr>
          <w:rFonts w:ascii="Times New Roman" w:eastAsia="Times New Roman" w:hAnsi="Times New Roman" w:cs="Times New Roman"/>
          <w:sz w:val="26"/>
          <w:szCs w:val="26"/>
          <w:lang w:eastAsia="ru-RU"/>
        </w:rPr>
        <w:t xml:space="preserve">итоге позволило </w:t>
      </w:r>
      <w:r w:rsidR="009D15D6" w:rsidRPr="00365260">
        <w:rPr>
          <w:rFonts w:ascii="Times New Roman" w:eastAsia="Times New Roman" w:hAnsi="Times New Roman" w:cs="Times New Roman"/>
          <w:sz w:val="26"/>
          <w:szCs w:val="26"/>
          <w:lang w:eastAsia="ru-RU"/>
        </w:rPr>
        <w:t xml:space="preserve">начать </w:t>
      </w:r>
      <w:r w:rsidRPr="00B5488B">
        <w:rPr>
          <w:rFonts w:ascii="Times New Roman" w:eastAsia="Times New Roman" w:hAnsi="Times New Roman" w:cs="Times New Roman"/>
          <w:sz w:val="26"/>
          <w:szCs w:val="26"/>
          <w:lang w:eastAsia="ru-RU"/>
        </w:rPr>
        <w:t>газифицировать Находку. Также параллельно развивалась портовая инфраструктура, что дополнительно усилило логистический потенциал округа. </w:t>
      </w:r>
    </w:p>
    <w:p w:rsidR="00B5488B" w:rsidRPr="00262246" w:rsidRDefault="00B51646" w:rsidP="00B51646">
      <w:pPr>
        <w:pStyle w:val="a5"/>
        <w:numPr>
          <w:ilvl w:val="0"/>
          <w:numId w:val="7"/>
        </w:numPr>
        <w:ind w:left="0" w:right="-6" w:firstLine="851"/>
        <w:rPr>
          <w:b/>
        </w:rPr>
      </w:pPr>
      <w:r>
        <w:rPr>
          <w:b/>
        </w:rPr>
        <w:t>По</w:t>
      </w:r>
      <w:r w:rsidR="00FC46A4">
        <w:rPr>
          <w:b/>
        </w:rPr>
        <w:t xml:space="preserve"> каким отраслям и направлениям а</w:t>
      </w:r>
      <w:r>
        <w:rPr>
          <w:b/>
        </w:rPr>
        <w:t>дминистрация видит наибольший потенциал для привлечения инвесторов?</w:t>
      </w:r>
    </w:p>
    <w:p w:rsidR="00AD7EA2" w:rsidRPr="00D173B8" w:rsidRDefault="00AD7EA2" w:rsidP="00197E51">
      <w:pPr>
        <w:pStyle w:val="a5"/>
        <w:ind w:left="0" w:firstLine="851"/>
        <w:rPr>
          <w:bCs/>
          <w:shd w:val="clear" w:color="auto" w:fill="FFFFFF"/>
        </w:rPr>
      </w:pPr>
      <w:r>
        <w:rPr>
          <w:bCs/>
          <w:shd w:val="clear" w:color="auto" w:fill="FFFFFF"/>
        </w:rPr>
        <w:t xml:space="preserve">- </w:t>
      </w:r>
      <w:r w:rsidRPr="00D173B8">
        <w:rPr>
          <w:bCs/>
          <w:shd w:val="clear" w:color="auto" w:fill="FFFFFF"/>
        </w:rPr>
        <w:t>транспортно-логистическая инфраструктура (</w:t>
      </w:r>
      <w:r>
        <w:rPr>
          <w:bCs/>
          <w:shd w:val="clear" w:color="auto" w:fill="FFFFFF"/>
        </w:rPr>
        <w:t>с</w:t>
      </w:r>
      <w:r w:rsidRPr="00D173B8">
        <w:rPr>
          <w:bCs/>
          <w:shd w:val="clear" w:color="auto" w:fill="FFFFFF"/>
        </w:rPr>
        <w:t>троительство объездных дорог, строительство крупных перегрузочных комплексов и терминалов, создание крупного логистического центр),</w:t>
      </w:r>
    </w:p>
    <w:p w:rsidR="00AD7EA2" w:rsidRPr="00D173B8" w:rsidRDefault="00AD7EA2" w:rsidP="00197E51">
      <w:pPr>
        <w:pStyle w:val="a5"/>
        <w:ind w:left="0" w:firstLine="851"/>
        <w:rPr>
          <w:bCs/>
          <w:shd w:val="clear" w:color="auto" w:fill="FFFFFF"/>
        </w:rPr>
      </w:pPr>
      <w:r>
        <w:rPr>
          <w:bCs/>
          <w:shd w:val="clear" w:color="auto" w:fill="FFFFFF"/>
        </w:rPr>
        <w:t xml:space="preserve">- </w:t>
      </w:r>
      <w:r w:rsidRPr="00D173B8">
        <w:rPr>
          <w:bCs/>
          <w:shd w:val="clear" w:color="auto" w:fill="FFFFFF"/>
        </w:rPr>
        <w:t>современная индустрия, инновационные производства (</w:t>
      </w:r>
      <w:r>
        <w:rPr>
          <w:bCs/>
          <w:shd w:val="clear" w:color="auto" w:fill="FFFFFF"/>
        </w:rPr>
        <w:t>с</w:t>
      </w:r>
      <w:r w:rsidRPr="00D173B8">
        <w:rPr>
          <w:bCs/>
          <w:shd w:val="clear" w:color="auto" w:fill="FFFFFF"/>
        </w:rPr>
        <w:t>оздание новых обрабатывающих производств, строительство новой судоверфи)</w:t>
      </w:r>
      <w:r w:rsidR="00365260">
        <w:rPr>
          <w:bCs/>
          <w:shd w:val="clear" w:color="auto" w:fill="FFFFFF"/>
        </w:rPr>
        <w:t>,</w:t>
      </w:r>
    </w:p>
    <w:p w:rsidR="00AD7EA2" w:rsidRPr="00452595" w:rsidRDefault="00452595" w:rsidP="00197E51">
      <w:pPr>
        <w:spacing w:after="0" w:line="360" w:lineRule="auto"/>
        <w:ind w:firstLine="851"/>
        <w:jc w:val="both"/>
        <w:rPr>
          <w:rFonts w:ascii="Times New Roman" w:hAnsi="Times New Roman" w:cs="Times New Roman"/>
          <w:bCs/>
          <w:sz w:val="26"/>
          <w:szCs w:val="26"/>
          <w:shd w:val="clear" w:color="auto" w:fill="FFFFFF"/>
        </w:rPr>
      </w:pPr>
      <w:r w:rsidRPr="00452595">
        <w:rPr>
          <w:rFonts w:ascii="Times New Roman" w:hAnsi="Times New Roman" w:cs="Times New Roman"/>
          <w:bCs/>
          <w:sz w:val="26"/>
          <w:szCs w:val="26"/>
          <w:shd w:val="clear" w:color="auto" w:fill="FFFFFF"/>
        </w:rPr>
        <w:t xml:space="preserve">- </w:t>
      </w:r>
      <w:r w:rsidR="00AD7EA2" w:rsidRPr="00452595">
        <w:rPr>
          <w:rFonts w:ascii="Times New Roman" w:hAnsi="Times New Roman" w:cs="Times New Roman"/>
          <w:bCs/>
          <w:sz w:val="26"/>
          <w:szCs w:val="26"/>
          <w:shd w:val="clear" w:color="auto" w:fill="FFFFFF"/>
        </w:rPr>
        <w:t>развитие традиционных видов деятельности (ремонт и строительство судов, рыболовство и рыбоводство),</w:t>
      </w:r>
    </w:p>
    <w:p w:rsidR="00AD7EA2" w:rsidRPr="00D173B8" w:rsidRDefault="00452595" w:rsidP="00197E51">
      <w:pPr>
        <w:pStyle w:val="a5"/>
        <w:ind w:left="0" w:firstLine="851"/>
        <w:rPr>
          <w:bCs/>
          <w:shd w:val="clear" w:color="auto" w:fill="FFFFFF"/>
        </w:rPr>
      </w:pPr>
      <w:r>
        <w:rPr>
          <w:bCs/>
          <w:shd w:val="clear" w:color="auto" w:fill="FFFFFF"/>
        </w:rPr>
        <w:t xml:space="preserve">- </w:t>
      </w:r>
      <w:r w:rsidR="00AD7EA2" w:rsidRPr="00D173B8">
        <w:rPr>
          <w:bCs/>
          <w:shd w:val="clear" w:color="auto" w:fill="FFFFFF"/>
        </w:rPr>
        <w:t>туризм, использование рекреационного потенциала (</w:t>
      </w:r>
      <w:r w:rsidR="00AD7EA2">
        <w:rPr>
          <w:bCs/>
          <w:shd w:val="clear" w:color="auto" w:fill="FFFFFF"/>
        </w:rPr>
        <w:t>с</w:t>
      </w:r>
      <w:r w:rsidR="00AD7EA2" w:rsidRPr="00D173B8">
        <w:rPr>
          <w:bCs/>
          <w:shd w:val="clear" w:color="auto" w:fill="FFFFFF"/>
        </w:rPr>
        <w:t>троительство гостиничных комплексов и баз отдыха, благоустройство общественных территорий, развитие морского туризма, включая круизное направление, пляжи и тропы),</w:t>
      </w:r>
      <w:r w:rsidR="00AD7EA2" w:rsidRPr="00D173B8">
        <w:t xml:space="preserve"> Благодаря тренду на развитие туризма внутри страны, рекреационные возможности микрорайона Ливадии оказались в центре внимания федеральных агентств развития, как площадки для создания центра всесезонного туризма. По оценке, каждое лето округ посещает до 600 тысяч туристов со всего Дальнего Востока, что</w:t>
      </w:r>
      <w:r w:rsidR="00AD7EA2" w:rsidRPr="00D173B8">
        <w:rPr>
          <w:shd w:val="clear" w:color="auto" w:fill="FFFFFF"/>
        </w:rPr>
        <w:t xml:space="preserve"> подтверждает эффективность инвестиций в туризм.</w:t>
      </w:r>
      <w:r w:rsidR="00AD7EA2" w:rsidRPr="00D173B8">
        <w:rPr>
          <w:rStyle w:val="apple-converted-space"/>
          <w:shd w:val="clear" w:color="auto" w:fill="FFFFFF"/>
        </w:rPr>
        <w:t> </w:t>
      </w:r>
    </w:p>
    <w:p w:rsidR="00AD7EA2" w:rsidRPr="00D173B8" w:rsidRDefault="00452595" w:rsidP="00197E51">
      <w:pPr>
        <w:pStyle w:val="a5"/>
        <w:ind w:left="0" w:firstLine="851"/>
        <w:rPr>
          <w:shd w:val="clear" w:color="auto" w:fill="FFFFFF"/>
        </w:rPr>
      </w:pPr>
      <w:r>
        <w:rPr>
          <w:bCs/>
          <w:shd w:val="clear" w:color="auto" w:fill="FFFFFF"/>
        </w:rPr>
        <w:t xml:space="preserve">- </w:t>
      </w:r>
      <w:r w:rsidR="00AD7EA2" w:rsidRPr="00D173B8">
        <w:rPr>
          <w:bCs/>
          <w:shd w:val="clear" w:color="auto" w:fill="FFFFFF"/>
        </w:rPr>
        <w:t>сфера жилой и коммерческой недвижимости (</w:t>
      </w:r>
      <w:r w:rsidR="00AD7EA2">
        <w:rPr>
          <w:bCs/>
          <w:shd w:val="clear" w:color="auto" w:fill="FFFFFF"/>
        </w:rPr>
        <w:t>с</w:t>
      </w:r>
      <w:r w:rsidR="00AD7EA2" w:rsidRPr="00D173B8">
        <w:rPr>
          <w:bCs/>
          <w:shd w:val="clear" w:color="auto" w:fill="FFFFFF"/>
        </w:rPr>
        <w:t>троительство жилья, промышленных объектов и коммерческой недвижимости).</w:t>
      </w:r>
    </w:p>
    <w:p w:rsidR="00AD7EA2" w:rsidRPr="00365260" w:rsidRDefault="00AD7EA2" w:rsidP="001133EE">
      <w:pPr>
        <w:spacing w:after="0" w:line="360" w:lineRule="auto"/>
        <w:ind w:firstLine="709"/>
        <w:jc w:val="both"/>
        <w:rPr>
          <w:rFonts w:ascii="Times New Roman" w:hAnsi="Times New Roman" w:cs="Times New Roman"/>
          <w:sz w:val="26"/>
          <w:szCs w:val="26"/>
        </w:rPr>
      </w:pPr>
      <w:r w:rsidRPr="00365260">
        <w:rPr>
          <w:rFonts w:ascii="Times New Roman" w:hAnsi="Times New Roman" w:cs="Times New Roman"/>
          <w:sz w:val="26"/>
          <w:szCs w:val="26"/>
        </w:rPr>
        <w:t>Нам важен каждый проект. Мы открыты к диалогу и приглашаем всех развиваться на нашей территории. Готовы обеспечить всем добросовестным инвесторам комфортные условия для работы!</w:t>
      </w:r>
    </w:p>
    <w:p w:rsidR="00CB0C99" w:rsidRPr="00CB0C99" w:rsidRDefault="00CB0C99" w:rsidP="00CB0C99">
      <w:pPr>
        <w:spacing w:after="0" w:line="360" w:lineRule="auto"/>
        <w:ind w:firstLine="851"/>
        <w:jc w:val="both"/>
        <w:rPr>
          <w:rFonts w:ascii="Times New Roman" w:eastAsia="Calibri" w:hAnsi="Times New Roman" w:cs="Times New Roman"/>
          <w:b/>
          <w:sz w:val="26"/>
          <w:szCs w:val="26"/>
        </w:rPr>
      </w:pPr>
      <w:r w:rsidRPr="00CB0C99">
        <w:rPr>
          <w:rFonts w:ascii="Times New Roman" w:eastAsia="Calibri" w:hAnsi="Times New Roman" w:cs="Times New Roman"/>
          <w:b/>
          <w:sz w:val="26"/>
          <w:szCs w:val="26"/>
        </w:rPr>
        <w:t>9. Какие меры принимаются администрацией для улучшения инвестиционного климата на территории округа?</w:t>
      </w:r>
    </w:p>
    <w:p w:rsidR="00CB0C99" w:rsidRPr="00CB0C99" w:rsidRDefault="00CB0C99" w:rsidP="00CB0C99">
      <w:pPr>
        <w:spacing w:after="0" w:line="360" w:lineRule="auto"/>
        <w:ind w:firstLine="851"/>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С учетом новых векторов развития территории, в соответствии с мастер-планом, запросами инвесторов, для решения тактических задач, связанных с приведением категорий земель их фактическому использованию, вносятся изменения в Генеральный план Находкинского городского округа. Путем вовлечения в оборот наибольшего количества территорий увеличиваем инвестиционную привлекательность Находкинского городского округа.</w:t>
      </w:r>
    </w:p>
    <w:p w:rsidR="00CB0C99" w:rsidRPr="00CB0C99" w:rsidRDefault="00CB0C99" w:rsidP="00CB0C99">
      <w:pPr>
        <w:spacing w:after="0" w:line="360" w:lineRule="auto"/>
        <w:ind w:firstLine="851"/>
        <w:jc w:val="both"/>
        <w:rPr>
          <w:rFonts w:ascii="Times New Roman" w:eastAsia="Calibri" w:hAnsi="Times New Roman" w:cs="Times New Roman"/>
          <w:sz w:val="26"/>
          <w:szCs w:val="26"/>
          <w:shd w:val="clear" w:color="auto" w:fill="FFFFFF"/>
        </w:rPr>
      </w:pPr>
      <w:r w:rsidRPr="00CB0C99">
        <w:rPr>
          <w:rFonts w:ascii="Times New Roman" w:eastAsia="Calibri" w:hAnsi="Times New Roman" w:cs="Times New Roman"/>
          <w:sz w:val="26"/>
          <w:szCs w:val="26"/>
          <w:shd w:val="clear" w:color="auto" w:fill="FFFFFF"/>
        </w:rPr>
        <w:t xml:space="preserve">В целях улучшения инвестиционного климата администрацией Находкинского городского округа  утвержден Регламент сопровождения инвестиционных проектов (постановление администрации Находкинского городского округа от 31.05.2024 № 1312). </w:t>
      </w:r>
    </w:p>
    <w:p w:rsidR="00CB0C99" w:rsidRPr="00CB0C99" w:rsidRDefault="00CB0C99" w:rsidP="00CB0C99">
      <w:pPr>
        <w:autoSpaceDE w:val="0"/>
        <w:autoSpaceDN w:val="0"/>
        <w:adjustRightInd w:val="0"/>
        <w:spacing w:after="0" w:line="360" w:lineRule="auto"/>
        <w:ind w:firstLine="540"/>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Организована система взаимодействия с инвесторами:</w:t>
      </w:r>
    </w:p>
    <w:p w:rsidR="00CB0C99" w:rsidRPr="00CB0C99" w:rsidRDefault="00CB0C99" w:rsidP="00CB0C99">
      <w:pPr>
        <w:autoSpaceDE w:val="0"/>
        <w:autoSpaceDN w:val="0"/>
        <w:adjustRightInd w:val="0"/>
        <w:spacing w:after="0" w:line="360" w:lineRule="auto"/>
        <w:ind w:firstLine="540"/>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 xml:space="preserve">- действующий канал прямой связи с главой округа, его заместителями, инвестиционным уполномоченным, </w:t>
      </w:r>
    </w:p>
    <w:p w:rsidR="00CB0C99" w:rsidRPr="00CB0C99" w:rsidRDefault="00CB0C99" w:rsidP="00CB0C99">
      <w:pPr>
        <w:autoSpaceDE w:val="0"/>
        <w:autoSpaceDN w:val="0"/>
        <w:adjustRightInd w:val="0"/>
        <w:spacing w:after="0" w:line="360" w:lineRule="auto"/>
        <w:ind w:firstLine="540"/>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 xml:space="preserve">- действующий интернет-раздел об инвестиционной деятельности «Находка для инвестора» на официальном сайте Находкинского городского округа, </w:t>
      </w:r>
    </w:p>
    <w:p w:rsidR="00CB0C99" w:rsidRPr="00CB0C99" w:rsidRDefault="00CB0C99" w:rsidP="00CB0C99">
      <w:pPr>
        <w:spacing w:after="0" w:line="360" w:lineRule="auto"/>
        <w:ind w:firstLine="567"/>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 работают коллегиальные органы в сфере инвестиционной деятельности: Инвестиционный совет при главе Находкинского городского округа, Совет по развитию малого и среднего предпринимательства при главе Находкинского городского округа, инвестиционный комитет.</w:t>
      </w:r>
    </w:p>
    <w:p w:rsidR="00CB0C99" w:rsidRPr="00CB0C99" w:rsidRDefault="00CB0C99" w:rsidP="00CB0C99">
      <w:pPr>
        <w:spacing w:after="0" w:line="360" w:lineRule="auto"/>
        <w:ind w:firstLine="851"/>
        <w:jc w:val="both"/>
        <w:rPr>
          <w:rFonts w:ascii="Times New Roman" w:eastAsia="Calibri" w:hAnsi="Times New Roman" w:cs="Times New Roman"/>
          <w:b/>
          <w:sz w:val="26"/>
          <w:szCs w:val="26"/>
        </w:rPr>
      </w:pPr>
      <w:r w:rsidRPr="00CB0C99">
        <w:rPr>
          <w:rFonts w:ascii="Times New Roman" w:eastAsia="Calibri" w:hAnsi="Times New Roman" w:cs="Times New Roman"/>
          <w:b/>
          <w:sz w:val="26"/>
          <w:szCs w:val="26"/>
        </w:rPr>
        <w:t>10. Какими методами администрация осуществляет поиск потенциальных инвесторов и инициаторов инвестиционных проектов?</w:t>
      </w:r>
    </w:p>
    <w:p w:rsidR="00CB0C99" w:rsidRPr="00CB0C99" w:rsidRDefault="00CB0C99" w:rsidP="00CB0C99">
      <w:pPr>
        <w:spacing w:after="0" w:line="360" w:lineRule="auto"/>
        <w:jc w:val="both"/>
        <w:rPr>
          <w:rFonts w:ascii="Times New Roman" w:eastAsia="Calibri" w:hAnsi="Times New Roman" w:cs="Times New Roman"/>
          <w:b/>
          <w:sz w:val="26"/>
          <w:szCs w:val="26"/>
        </w:rPr>
      </w:pPr>
      <w:r w:rsidRPr="00CB0C99">
        <w:rPr>
          <w:rFonts w:ascii="Times New Roman" w:eastAsia="Times New Roman" w:hAnsi="Times New Roman" w:cs="Times New Roman"/>
          <w:sz w:val="26"/>
          <w:szCs w:val="26"/>
        </w:rPr>
        <w:t xml:space="preserve">Администрацией </w:t>
      </w:r>
      <w:r>
        <w:rPr>
          <w:rFonts w:ascii="Times New Roman" w:eastAsia="Times New Roman" w:hAnsi="Times New Roman" w:cs="Times New Roman"/>
          <w:sz w:val="26"/>
          <w:szCs w:val="26"/>
        </w:rPr>
        <w:t>Находкинского городского округа:</w:t>
      </w:r>
    </w:p>
    <w:p w:rsidR="00CB0C99" w:rsidRPr="00CB0C99" w:rsidRDefault="00CB0C99" w:rsidP="00CB0C99">
      <w:pPr>
        <w:widowControl w:val="0"/>
        <w:spacing w:after="0" w:line="360" w:lineRule="auto"/>
        <w:ind w:right="20" w:firstLine="720"/>
        <w:contextualSpacing/>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sz w:val="26"/>
          <w:szCs w:val="26"/>
        </w:rPr>
        <w:t>- разработана</w:t>
      </w:r>
      <w:r w:rsidRPr="00CB0C99">
        <w:rPr>
          <w:rFonts w:ascii="Times New Roman" w:eastAsia="Times New Roman" w:hAnsi="Times New Roman" w:cs="Times New Roman"/>
          <w:b/>
          <w:sz w:val="26"/>
          <w:szCs w:val="26"/>
        </w:rPr>
        <w:t xml:space="preserve"> Инвестиционная стратегия Находкинского городского округа </w:t>
      </w:r>
      <w:r w:rsidRPr="00CB0C99">
        <w:rPr>
          <w:rFonts w:ascii="Times New Roman" w:eastAsia="Times New Roman" w:hAnsi="Times New Roman" w:cs="Times New Roman"/>
          <w:sz w:val="26"/>
          <w:szCs w:val="26"/>
          <w:lang w:eastAsia="ru-RU"/>
        </w:rPr>
        <w:t>до 2030 года;</w:t>
      </w:r>
    </w:p>
    <w:p w:rsidR="00CB0C99" w:rsidRPr="00CB0C99" w:rsidRDefault="00CB0C99" w:rsidP="00CB0C99">
      <w:pPr>
        <w:widowControl w:val="0"/>
        <w:spacing w:after="0" w:line="360" w:lineRule="auto"/>
        <w:ind w:right="20" w:firstLine="720"/>
        <w:contextualSpacing/>
        <w:jc w:val="both"/>
        <w:rPr>
          <w:rFonts w:ascii="Times New Roman" w:eastAsia="Times New Roman" w:hAnsi="Times New Roman" w:cs="Times New Roman"/>
          <w:bCs/>
          <w:color w:val="000000"/>
          <w:spacing w:val="8"/>
          <w:sz w:val="26"/>
          <w:szCs w:val="26"/>
          <w:lang w:eastAsia="ru-RU"/>
        </w:rPr>
      </w:pPr>
      <w:r w:rsidRPr="00CB0C99">
        <w:rPr>
          <w:rFonts w:ascii="Times New Roman" w:eastAsia="Times New Roman" w:hAnsi="Times New Roman" w:cs="Times New Roman"/>
          <w:sz w:val="26"/>
          <w:szCs w:val="26"/>
          <w:lang w:eastAsia="ru-RU"/>
        </w:rPr>
        <w:t xml:space="preserve">- </w:t>
      </w:r>
      <w:r w:rsidRPr="00CB0C99">
        <w:rPr>
          <w:rFonts w:ascii="Times New Roman" w:eastAsia="Times New Roman" w:hAnsi="Times New Roman" w:cs="Times New Roman"/>
          <w:bCs/>
          <w:color w:val="000000"/>
          <w:spacing w:val="8"/>
          <w:sz w:val="26"/>
          <w:szCs w:val="26"/>
          <w:lang w:eastAsia="ru-RU"/>
        </w:rPr>
        <w:t>разработан</w:t>
      </w:r>
      <w:r w:rsidRPr="00CB0C99">
        <w:rPr>
          <w:rFonts w:ascii="Times New Roman" w:eastAsia="Times New Roman" w:hAnsi="Times New Roman" w:cs="Times New Roman"/>
          <w:b/>
          <w:bCs/>
          <w:color w:val="000000"/>
          <w:spacing w:val="8"/>
          <w:sz w:val="26"/>
          <w:szCs w:val="26"/>
          <w:lang w:eastAsia="ru-RU"/>
        </w:rPr>
        <w:t xml:space="preserve"> Инвестиционный профиль Находкинского городского округа </w:t>
      </w:r>
      <w:r w:rsidRPr="00CB0C99">
        <w:rPr>
          <w:rFonts w:ascii="Times New Roman" w:eastAsia="Times New Roman" w:hAnsi="Times New Roman" w:cs="Times New Roman"/>
          <w:bCs/>
          <w:color w:val="000000"/>
          <w:spacing w:val="8"/>
          <w:sz w:val="26"/>
          <w:szCs w:val="26"/>
          <w:lang w:eastAsia="ru-RU"/>
        </w:rPr>
        <w:t>- комплексный визуальный документ, включающий в себя наиболее важную для инвестора информацию из инвестиционной стратегии Находкинского городского округа, инвестиционной декларации, регламента сопровождения инвесторов;</w:t>
      </w:r>
    </w:p>
    <w:p w:rsidR="00CB0C99" w:rsidRPr="00CB0C99" w:rsidRDefault="00CB0C99" w:rsidP="00CB0C99">
      <w:pPr>
        <w:tabs>
          <w:tab w:val="left" w:pos="1134"/>
        </w:tabs>
        <w:spacing w:after="0" w:line="360" w:lineRule="auto"/>
        <w:ind w:firstLine="720"/>
        <w:contextualSpacing/>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color w:val="1E2022"/>
          <w:spacing w:val="8"/>
          <w:sz w:val="26"/>
          <w:szCs w:val="26"/>
          <w:lang w:eastAsia="ru-RU"/>
        </w:rPr>
        <w:t>- с</w:t>
      </w:r>
      <w:r w:rsidRPr="00CB0C99">
        <w:rPr>
          <w:rFonts w:ascii="Times New Roman" w:eastAsia="Times New Roman" w:hAnsi="Times New Roman" w:cs="Times New Roman"/>
          <w:sz w:val="26"/>
          <w:szCs w:val="26"/>
          <w:lang w:eastAsia="ru-RU"/>
        </w:rPr>
        <w:t xml:space="preserve">оздан </w:t>
      </w:r>
      <w:r w:rsidRPr="00CB0C99">
        <w:rPr>
          <w:rFonts w:ascii="Times New Roman" w:eastAsia="Times New Roman" w:hAnsi="Times New Roman" w:cs="Times New Roman"/>
          <w:b/>
          <w:sz w:val="26"/>
          <w:szCs w:val="26"/>
          <w:lang w:eastAsia="ru-RU"/>
        </w:rPr>
        <w:t>Инвестиционный комитет Находкинского городского округа</w:t>
      </w:r>
      <w:r w:rsidRPr="00CB0C99">
        <w:rPr>
          <w:rFonts w:ascii="Times New Roman" w:eastAsia="Times New Roman" w:hAnsi="Times New Roman" w:cs="Times New Roman"/>
          <w:sz w:val="26"/>
          <w:szCs w:val="26"/>
          <w:lang w:eastAsia="ru-RU"/>
        </w:rPr>
        <w:t xml:space="preserve"> </w:t>
      </w:r>
    </w:p>
    <w:p w:rsidR="00CB0C99" w:rsidRPr="00CB0C99" w:rsidRDefault="00CB0C99" w:rsidP="00CB0C99">
      <w:pPr>
        <w:tabs>
          <w:tab w:val="left" w:pos="1134"/>
        </w:tabs>
        <w:spacing w:after="0" w:line="360" w:lineRule="auto"/>
        <w:ind w:firstLine="720"/>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sz w:val="26"/>
          <w:szCs w:val="26"/>
          <w:lang w:eastAsia="ru-RU"/>
        </w:rPr>
        <w:t xml:space="preserve">    Инвестиционный комитет создан в  целях:</w:t>
      </w:r>
    </w:p>
    <w:p w:rsidR="00CB0C99" w:rsidRPr="00CB0C99" w:rsidRDefault="00CB0C99" w:rsidP="00CB0C99">
      <w:pPr>
        <w:tabs>
          <w:tab w:val="left" w:pos="1134"/>
        </w:tabs>
        <w:spacing w:after="0" w:line="360" w:lineRule="auto"/>
        <w:ind w:firstLine="720"/>
        <w:contextualSpacing/>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sz w:val="26"/>
          <w:szCs w:val="26"/>
          <w:lang w:eastAsia="ru-RU"/>
        </w:rPr>
        <w:t>- привлечения частных инвестиций для реализации инвестиционных проектов на территории НГО;</w:t>
      </w:r>
    </w:p>
    <w:p w:rsidR="00CB0C99" w:rsidRPr="00CB0C99" w:rsidRDefault="00CB0C99" w:rsidP="00CB0C99">
      <w:pPr>
        <w:tabs>
          <w:tab w:val="left" w:pos="1134"/>
        </w:tabs>
        <w:spacing w:after="0" w:line="360" w:lineRule="auto"/>
        <w:ind w:firstLine="720"/>
        <w:contextualSpacing/>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sz w:val="26"/>
          <w:szCs w:val="26"/>
          <w:lang w:eastAsia="ru-RU"/>
        </w:rPr>
        <w:t xml:space="preserve"> - содействия инвестору в скорейшей реализации инвестиционных проектов на территории НГО;</w:t>
      </w:r>
    </w:p>
    <w:p w:rsidR="00CB0C99" w:rsidRPr="00CB0C99" w:rsidRDefault="00CB0C99" w:rsidP="00CB0C99">
      <w:pPr>
        <w:tabs>
          <w:tab w:val="left" w:pos="1134"/>
        </w:tabs>
        <w:spacing w:after="0" w:line="360" w:lineRule="auto"/>
        <w:ind w:firstLine="720"/>
        <w:contextualSpacing/>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sz w:val="26"/>
          <w:szCs w:val="26"/>
          <w:lang w:eastAsia="ru-RU"/>
        </w:rPr>
        <w:t xml:space="preserve"> - рассмотрение  проблем, возникающих  при реализации  и сопровождении инвестиционных проектов на территории НГО.</w:t>
      </w:r>
    </w:p>
    <w:p w:rsidR="00CB0C99" w:rsidRPr="00CB0C99" w:rsidRDefault="00CB0C99" w:rsidP="00CB0C99">
      <w:pPr>
        <w:tabs>
          <w:tab w:val="left" w:pos="1134"/>
        </w:tabs>
        <w:spacing w:after="0" w:line="360" w:lineRule="auto"/>
        <w:ind w:firstLine="720"/>
        <w:contextualSpacing/>
        <w:jc w:val="both"/>
        <w:rPr>
          <w:rFonts w:ascii="Times New Roman" w:eastAsia="Times New Roman" w:hAnsi="Times New Roman" w:cs="Times New Roman"/>
          <w:sz w:val="26"/>
          <w:szCs w:val="26"/>
          <w:lang w:eastAsia="ru-RU"/>
        </w:rPr>
      </w:pPr>
      <w:r w:rsidRPr="00CB0C99">
        <w:rPr>
          <w:rFonts w:ascii="Times New Roman" w:eastAsia="Times New Roman" w:hAnsi="Times New Roman" w:cs="Times New Roman"/>
          <w:sz w:val="26"/>
          <w:szCs w:val="26"/>
          <w:lang w:eastAsia="ru-RU"/>
        </w:rPr>
        <w:t xml:space="preserve">  - формирования благоприятного инвестиционного климата и повышения инвестиционной привлекательности НГО;</w:t>
      </w:r>
    </w:p>
    <w:p w:rsidR="00CB0C99" w:rsidRPr="00CB0C99" w:rsidRDefault="00CB0C99" w:rsidP="00CB0C99">
      <w:pPr>
        <w:widowControl w:val="0"/>
        <w:spacing w:after="0" w:line="360" w:lineRule="auto"/>
        <w:ind w:right="20" w:firstLine="720"/>
        <w:contextualSpacing/>
        <w:jc w:val="both"/>
        <w:rPr>
          <w:rFonts w:ascii="Times New Roman" w:eastAsia="Times New Roman" w:hAnsi="Times New Roman" w:cs="Times New Roman"/>
          <w:b/>
          <w:sz w:val="26"/>
          <w:szCs w:val="26"/>
        </w:rPr>
      </w:pPr>
      <w:r w:rsidRPr="00CB0C99">
        <w:rPr>
          <w:rFonts w:ascii="Times New Roman" w:eastAsia="Times New Roman" w:hAnsi="Times New Roman" w:cs="Times New Roman"/>
          <w:sz w:val="26"/>
          <w:szCs w:val="26"/>
        </w:rPr>
        <w:t>- постановлением администрации Находкинского городского круга утверждено Положение об</w:t>
      </w:r>
      <w:r w:rsidRPr="00CB0C99">
        <w:rPr>
          <w:rFonts w:ascii="Times New Roman" w:eastAsia="Times New Roman" w:hAnsi="Times New Roman" w:cs="Times New Roman"/>
          <w:b/>
          <w:sz w:val="26"/>
          <w:szCs w:val="26"/>
        </w:rPr>
        <w:t xml:space="preserve"> инвестиционном уполномоченном Находкинского городского округа </w:t>
      </w:r>
      <w:r w:rsidR="00FC46A4">
        <w:rPr>
          <w:rFonts w:ascii="Times New Roman" w:eastAsia="Times New Roman" w:hAnsi="Times New Roman" w:cs="Times New Roman"/>
          <w:b/>
          <w:sz w:val="26"/>
          <w:szCs w:val="26"/>
        </w:rPr>
        <w:t>;</w:t>
      </w:r>
    </w:p>
    <w:p w:rsidR="00CB0C99" w:rsidRPr="00CB0C99" w:rsidRDefault="00CB0C99" w:rsidP="00CB0C99">
      <w:pPr>
        <w:widowControl w:val="0"/>
        <w:spacing w:after="0" w:line="360" w:lineRule="auto"/>
        <w:ind w:right="20" w:firstLine="720"/>
        <w:contextualSpacing/>
        <w:jc w:val="both"/>
        <w:rPr>
          <w:rFonts w:ascii="Times New Roman" w:eastAsia="Times New Roman" w:hAnsi="Times New Roman" w:cs="Times New Roman"/>
          <w:bCs/>
          <w:sz w:val="26"/>
          <w:szCs w:val="26"/>
          <w:lang w:eastAsia="ru-RU"/>
        </w:rPr>
      </w:pPr>
      <w:r w:rsidRPr="00CB0C99">
        <w:rPr>
          <w:rFonts w:ascii="Times New Roman" w:eastAsia="Times New Roman" w:hAnsi="Times New Roman" w:cs="Times New Roman"/>
          <w:b/>
          <w:sz w:val="26"/>
          <w:szCs w:val="26"/>
        </w:rPr>
        <w:t xml:space="preserve">- </w:t>
      </w:r>
      <w:r w:rsidRPr="00CB0C99">
        <w:rPr>
          <w:rFonts w:ascii="Times New Roman" w:eastAsia="Times New Roman" w:hAnsi="Times New Roman" w:cs="Times New Roman"/>
          <w:bCs/>
          <w:color w:val="1E2022"/>
          <w:spacing w:val="8"/>
          <w:sz w:val="26"/>
          <w:szCs w:val="26"/>
          <w:lang w:eastAsia="ru-RU"/>
        </w:rPr>
        <w:t>утвержден</w:t>
      </w:r>
      <w:r w:rsidRPr="00CB0C99">
        <w:rPr>
          <w:rFonts w:ascii="Times New Roman" w:eastAsia="Times New Roman" w:hAnsi="Times New Roman" w:cs="Times New Roman"/>
          <w:b/>
          <w:bCs/>
          <w:color w:val="1E2022"/>
          <w:spacing w:val="8"/>
          <w:sz w:val="26"/>
          <w:szCs w:val="26"/>
          <w:lang w:eastAsia="ru-RU"/>
        </w:rPr>
        <w:t xml:space="preserve"> свод инвестиционных правил </w:t>
      </w:r>
      <w:r w:rsidRPr="00CB0C99">
        <w:rPr>
          <w:rFonts w:ascii="Times New Roman" w:eastAsia="Times New Roman" w:hAnsi="Times New Roman" w:cs="Times New Roman"/>
          <w:bCs/>
          <w:color w:val="1E2022"/>
          <w:spacing w:val="8"/>
          <w:sz w:val="26"/>
          <w:szCs w:val="26"/>
          <w:lang w:eastAsia="ru-RU"/>
        </w:rPr>
        <w:t>(</w:t>
      </w:r>
      <w:r w:rsidRPr="00CB0C99">
        <w:rPr>
          <w:rFonts w:ascii="Times New Roman" w:eastAsia="Times New Roman" w:hAnsi="Times New Roman" w:cs="Times New Roman"/>
          <w:bCs/>
          <w:sz w:val="26"/>
          <w:szCs w:val="26"/>
          <w:lang w:eastAsia="ru-RU"/>
        </w:rPr>
        <w:t>План мероприятий (дорожная карта) по сокращению сроков оказания муниципальных услуг, предоставляемых администрацией Находкинского городского округа, предусмотренных Сводом инвестиционных правил Приморского края, и по переводу таких услуг в электронный формат)</w:t>
      </w:r>
    </w:p>
    <w:p w:rsidR="00CB0C99" w:rsidRPr="00CB0C99" w:rsidRDefault="00CB0C99" w:rsidP="00CB0C99">
      <w:pPr>
        <w:widowControl w:val="0"/>
        <w:spacing w:after="0" w:line="360" w:lineRule="auto"/>
        <w:ind w:right="20" w:firstLine="720"/>
        <w:contextualSpacing/>
        <w:jc w:val="both"/>
        <w:rPr>
          <w:rFonts w:ascii="Times New Roman" w:eastAsia="Times New Roman" w:hAnsi="Times New Roman" w:cs="Times New Roman"/>
          <w:b/>
          <w:sz w:val="26"/>
          <w:szCs w:val="26"/>
        </w:rPr>
      </w:pPr>
      <w:r w:rsidRPr="00CB0C99">
        <w:rPr>
          <w:rFonts w:ascii="Times New Roman" w:eastAsia="Times New Roman" w:hAnsi="Times New Roman" w:cs="Times New Roman"/>
          <w:b/>
          <w:sz w:val="26"/>
          <w:szCs w:val="26"/>
        </w:rPr>
        <w:t xml:space="preserve">- </w:t>
      </w:r>
      <w:r w:rsidRPr="00CB0C99">
        <w:rPr>
          <w:rFonts w:ascii="Times New Roman" w:eastAsia="Times New Roman" w:hAnsi="Times New Roman" w:cs="Times New Roman"/>
          <w:sz w:val="26"/>
          <w:szCs w:val="26"/>
        </w:rPr>
        <w:t>постановлением администрации Находкинского городского круга утвержден Регламент сопровождения инвестиционных проектов</w:t>
      </w:r>
      <w:r w:rsidR="00BD1D70">
        <w:rPr>
          <w:rFonts w:ascii="Times New Roman" w:eastAsia="Times New Roman" w:hAnsi="Times New Roman" w:cs="Times New Roman"/>
          <w:sz w:val="26"/>
          <w:szCs w:val="26"/>
        </w:rPr>
        <w:t>;</w:t>
      </w:r>
      <w:r w:rsidRPr="00CB0C99">
        <w:rPr>
          <w:rFonts w:ascii="Times New Roman" w:eastAsia="Times New Roman" w:hAnsi="Times New Roman" w:cs="Times New Roman"/>
          <w:b/>
          <w:sz w:val="26"/>
          <w:szCs w:val="26"/>
        </w:rPr>
        <w:t xml:space="preserve">  </w:t>
      </w:r>
    </w:p>
    <w:p w:rsidR="00CB0C99" w:rsidRPr="00CB0C99" w:rsidRDefault="00CB0C99" w:rsidP="00CB0C99">
      <w:pPr>
        <w:widowControl w:val="0"/>
        <w:spacing w:after="0" w:line="360" w:lineRule="auto"/>
        <w:ind w:right="20" w:firstLine="720"/>
        <w:contextualSpacing/>
        <w:jc w:val="both"/>
        <w:rPr>
          <w:rFonts w:ascii="Times New Roman" w:eastAsia="Times New Roman" w:hAnsi="Times New Roman" w:cs="Times New Roman"/>
          <w:sz w:val="26"/>
          <w:szCs w:val="26"/>
        </w:rPr>
      </w:pPr>
      <w:r w:rsidRPr="00CB0C99">
        <w:rPr>
          <w:rFonts w:ascii="Times New Roman" w:eastAsia="Times New Roman" w:hAnsi="Times New Roman" w:cs="Times New Roman"/>
          <w:sz w:val="26"/>
          <w:szCs w:val="26"/>
        </w:rPr>
        <w:t xml:space="preserve">- публикуется ежегодное </w:t>
      </w:r>
      <w:r w:rsidRPr="00CB0C99">
        <w:rPr>
          <w:rFonts w:ascii="Times New Roman" w:eastAsia="Times New Roman" w:hAnsi="Times New Roman" w:cs="Times New Roman"/>
          <w:b/>
          <w:sz w:val="26"/>
          <w:szCs w:val="26"/>
        </w:rPr>
        <w:t>инвестиционное послание главы Находкинского городского округа</w:t>
      </w:r>
      <w:r w:rsidR="00BD1D70" w:rsidRPr="00CB0C99">
        <w:rPr>
          <w:rFonts w:ascii="Times New Roman" w:eastAsia="Times New Roman" w:hAnsi="Times New Roman" w:cs="Times New Roman"/>
          <w:sz w:val="26"/>
          <w:szCs w:val="26"/>
        </w:rPr>
        <w:t>,</w:t>
      </w:r>
      <w:r w:rsidRPr="00CB0C99">
        <w:rPr>
          <w:rFonts w:ascii="Times New Roman" w:eastAsia="Times New Roman" w:hAnsi="Times New Roman" w:cs="Times New Roman"/>
          <w:sz w:val="26"/>
          <w:szCs w:val="26"/>
        </w:rPr>
        <w:t xml:space="preserve"> в котором говорится о преимуществах ведения бизнеса в городе и обозначаются новые точки роста. </w:t>
      </w:r>
    </w:p>
    <w:p w:rsidR="00CB0C99" w:rsidRPr="00CB0C99" w:rsidRDefault="00CB0C99" w:rsidP="00CB0C99">
      <w:pPr>
        <w:spacing w:after="0" w:line="360" w:lineRule="auto"/>
        <w:ind w:firstLine="851"/>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 xml:space="preserve">Администрация Находкинского городского округа на регулярной основе проводит встречи с инвесторами, осуществляет выездные проверки использования земельных участков с целью мониторинга реализации инвестиционных проектов. </w:t>
      </w:r>
    </w:p>
    <w:p w:rsidR="00CB0C99" w:rsidRPr="00CB0C99" w:rsidRDefault="00CB0C99" w:rsidP="00CB0C99">
      <w:pPr>
        <w:spacing w:after="0" w:line="360" w:lineRule="auto"/>
        <w:ind w:firstLine="851"/>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Работает муниципальная инвестиционная команда. Муниципальные служащие, занятые работой с инвесторами, развивают свои компетенции, получают дополнительное профессиональное образование.</w:t>
      </w:r>
    </w:p>
    <w:p w:rsidR="00CB0C99" w:rsidRPr="00CB0C99" w:rsidRDefault="00CB0C99" w:rsidP="00CB0C99">
      <w:pPr>
        <w:spacing w:after="0" w:line="360" w:lineRule="auto"/>
        <w:ind w:firstLine="851"/>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В решение проблемных вопросов инвесторов вовлечены ресурсоснабжающие организации: МУП «Находка-Водоканал», КГУП «Примтеплоэнерго», ООО «Дальневосточная энергосетевая компания» (ООО «ДЭСК»).</w:t>
      </w:r>
    </w:p>
    <w:p w:rsidR="00CB0C99" w:rsidRPr="00CB0C99" w:rsidRDefault="00CB0C99" w:rsidP="00CB0C99">
      <w:pPr>
        <w:spacing w:after="0" w:line="360" w:lineRule="auto"/>
        <w:ind w:firstLine="851"/>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Организована система взаимодействия с федеральными институтами развития и деловыми объединениями: АНО «Инвестиционное агентство Приморского края»», ООО «КРДВ Приморье», общественной организацией Приморского края «Деловая Россия», местным отделением общероссийской общественной организации МСП «Опора России».</w:t>
      </w:r>
    </w:p>
    <w:p w:rsidR="00CB0C99" w:rsidRPr="00CB0C99" w:rsidRDefault="00CB0C99" w:rsidP="00CB0C99">
      <w:pPr>
        <w:spacing w:after="0" w:line="360" w:lineRule="auto"/>
        <w:ind w:firstLine="851"/>
        <w:jc w:val="both"/>
        <w:rPr>
          <w:rFonts w:ascii="Times New Roman" w:eastAsia="Calibri" w:hAnsi="Times New Roman" w:cs="Times New Roman"/>
          <w:bCs/>
          <w:sz w:val="26"/>
          <w:szCs w:val="26"/>
        </w:rPr>
      </w:pPr>
      <w:r w:rsidRPr="00CB0C99">
        <w:rPr>
          <w:rFonts w:ascii="Times New Roman" w:eastAsia="Calibri" w:hAnsi="Times New Roman" w:cs="Times New Roman"/>
          <w:bCs/>
          <w:sz w:val="26"/>
          <w:szCs w:val="26"/>
        </w:rPr>
        <w:t>В процессе формирования пакета документов на получение статуса приоритетного (масштабного) инвестиционного проекта Приморского края уполномоченный орган администрации округа оказывает помощь инвестору в его подготовке.</w:t>
      </w:r>
    </w:p>
    <w:p w:rsidR="00CB0C99" w:rsidRPr="00CB0C99" w:rsidRDefault="00CB0C99" w:rsidP="00CB0C99">
      <w:pPr>
        <w:spacing w:after="0" w:line="360" w:lineRule="auto"/>
        <w:ind w:firstLine="851"/>
        <w:rPr>
          <w:rFonts w:ascii="Times New Roman" w:eastAsia="Calibri" w:hAnsi="Times New Roman" w:cs="Times New Roman"/>
          <w:sz w:val="26"/>
          <w:szCs w:val="26"/>
        </w:rPr>
      </w:pPr>
      <w:r w:rsidRPr="00CB0C99">
        <w:rPr>
          <w:rFonts w:ascii="Times New Roman" w:eastAsia="Calibri" w:hAnsi="Times New Roman" w:cs="Times New Roman"/>
          <w:bCs/>
          <w:sz w:val="26"/>
          <w:szCs w:val="26"/>
        </w:rPr>
        <w:t xml:space="preserve">На уровне инвестиционного уполномоченного и органов администрации, осуществляющих взаимодействие с инвесторами, регулярно проходят встречи и обсуждение вопросов, возникающих в ходе реализации инвестиционных проектов.  </w:t>
      </w:r>
    </w:p>
    <w:p w:rsidR="00CB0C99" w:rsidRPr="00CB0C99" w:rsidRDefault="00CB0C99" w:rsidP="00CB0C99">
      <w:pPr>
        <w:spacing w:after="0" w:line="360" w:lineRule="auto"/>
        <w:ind w:firstLine="851"/>
        <w:rPr>
          <w:rFonts w:ascii="Times New Roman" w:eastAsia="Calibri" w:hAnsi="Times New Roman" w:cs="Times New Roman"/>
          <w:sz w:val="26"/>
          <w:szCs w:val="26"/>
        </w:rPr>
      </w:pPr>
    </w:p>
    <w:p w:rsidR="00CB0C99" w:rsidRPr="00CB0C99" w:rsidRDefault="00CB0C99" w:rsidP="00CB0C99">
      <w:pPr>
        <w:spacing w:after="0" w:line="360" w:lineRule="auto"/>
        <w:ind w:firstLine="851"/>
        <w:jc w:val="both"/>
        <w:rPr>
          <w:rFonts w:ascii="Times New Roman" w:eastAsia="Calibri" w:hAnsi="Times New Roman" w:cs="Times New Roman"/>
          <w:b/>
          <w:sz w:val="26"/>
          <w:szCs w:val="26"/>
        </w:rPr>
      </w:pPr>
      <w:r w:rsidRPr="00CB0C99">
        <w:rPr>
          <w:rFonts w:ascii="Times New Roman" w:eastAsia="Calibri" w:hAnsi="Times New Roman" w:cs="Times New Roman"/>
          <w:b/>
          <w:sz w:val="26"/>
          <w:szCs w:val="26"/>
        </w:rPr>
        <w:t>11. Какие меры принимаются администрацией для информирования бизнес-сообщества о возможностях и условиях реализации инвестиционных проектов на территории округа?</w:t>
      </w:r>
    </w:p>
    <w:p w:rsidR="00CB0C99" w:rsidRPr="00CB0C99" w:rsidRDefault="00CB0C99" w:rsidP="00CB0C99">
      <w:pPr>
        <w:shd w:val="clear" w:color="auto" w:fill="FFFFFF"/>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CB0C99">
        <w:rPr>
          <w:rFonts w:ascii="Times New Roman" w:eastAsia="Times New Roman" w:hAnsi="Times New Roman" w:cs="Times New Roman"/>
          <w:b/>
          <w:bCs/>
          <w:sz w:val="26"/>
          <w:szCs w:val="26"/>
          <w:lang w:eastAsia="ru-RU"/>
        </w:rPr>
        <w:t>Информационная открытость.</w:t>
      </w:r>
      <w:r w:rsidRPr="00CB0C99">
        <w:rPr>
          <w:rFonts w:ascii="Times New Roman" w:eastAsia="Times New Roman" w:hAnsi="Times New Roman" w:cs="Times New Roman"/>
          <w:sz w:val="26"/>
          <w:szCs w:val="26"/>
          <w:lang w:eastAsia="ru-RU"/>
        </w:rPr>
        <w:t> На официальном сайте Находкинского городского округа в разделе « Находка для инвестора»  размещены структурированные материалы: Инвестиционный профиль Находкинского городского округа  (где собран общий портрет возможностей), реестр инвестиционных площадок (с описанием инфраструктуры, земельных участков, свободных помещений), информацию о мерах муниципальной, региональной и федеральной поддержки. Это даёт бизнесу базу для анализа</w:t>
      </w:r>
    </w:p>
    <w:p w:rsidR="00CB0C99" w:rsidRPr="00CB0C99" w:rsidRDefault="00CB0C99" w:rsidP="00CB0C99">
      <w:pPr>
        <w:shd w:val="clear" w:color="auto" w:fill="FFFFFF"/>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CB0C99">
        <w:rPr>
          <w:rFonts w:ascii="Times New Roman" w:eastAsia="Times New Roman" w:hAnsi="Times New Roman" w:cs="Times New Roman"/>
          <w:b/>
          <w:bCs/>
          <w:sz w:val="26"/>
          <w:szCs w:val="26"/>
          <w:lang w:eastAsia="ru-RU"/>
        </w:rPr>
        <w:t>Консультационная и организационная поддержка.</w:t>
      </w:r>
      <w:r w:rsidRPr="00CB0C99">
        <w:rPr>
          <w:rFonts w:ascii="Times New Roman" w:eastAsia="Times New Roman" w:hAnsi="Times New Roman" w:cs="Times New Roman"/>
          <w:sz w:val="26"/>
          <w:szCs w:val="26"/>
          <w:lang w:eastAsia="ru-RU"/>
        </w:rPr>
        <w:t xml:space="preserve">  Сотрудники муниципальной инвестиционной команды помогают разобраться в нюансах: как оформить документы для градостроительной деятельности, какие есть инструменты поддержки, какие инфраструктурные ограничения нужно учесть, в какой последовательности проходить разрешительные процедуры. Организуют встречи, переговоры, помогают решить возникающие в процессе вопросы. </w:t>
      </w:r>
    </w:p>
    <w:p w:rsidR="00CB0C99" w:rsidRPr="00CB0C99" w:rsidRDefault="00CB0C99" w:rsidP="00CB0C99">
      <w:pPr>
        <w:shd w:val="clear" w:color="auto" w:fill="FFFFFF"/>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CB0C99">
        <w:rPr>
          <w:rFonts w:ascii="Times New Roman" w:eastAsia="Times New Roman" w:hAnsi="Times New Roman" w:cs="Times New Roman"/>
          <w:b/>
          <w:bCs/>
          <w:sz w:val="26"/>
          <w:szCs w:val="26"/>
          <w:lang w:eastAsia="ru-RU"/>
        </w:rPr>
        <w:t>Сопровождение проектов.</w:t>
      </w:r>
      <w:r w:rsidRPr="00CB0C99">
        <w:rPr>
          <w:rFonts w:ascii="Times New Roman" w:eastAsia="Times New Roman" w:hAnsi="Times New Roman" w:cs="Times New Roman"/>
          <w:sz w:val="26"/>
          <w:szCs w:val="26"/>
          <w:lang w:eastAsia="ru-RU"/>
        </w:rPr>
        <w:t xml:space="preserve"> Для конкретных инициатив разрабатывают индивидуальные планы: фиксируют этапы, сроки, ответственных, механизмы обратной связи. Это снижает риски и повышает прозрачность процесса. </w:t>
      </w:r>
    </w:p>
    <w:p w:rsidR="00CB0C99" w:rsidRPr="00CB0C99" w:rsidRDefault="00CB0C99" w:rsidP="00CB0C99">
      <w:pPr>
        <w:spacing w:after="0" w:line="360" w:lineRule="auto"/>
        <w:ind w:firstLine="851"/>
        <w:jc w:val="both"/>
        <w:rPr>
          <w:rFonts w:ascii="Times New Roman" w:eastAsia="Calibri" w:hAnsi="Times New Roman" w:cs="Times New Roman"/>
          <w:b/>
          <w:sz w:val="26"/>
          <w:szCs w:val="26"/>
        </w:rPr>
      </w:pPr>
      <w:r w:rsidRPr="00CB0C99">
        <w:rPr>
          <w:rFonts w:ascii="Times New Roman" w:eastAsia="Calibri" w:hAnsi="Times New Roman" w:cs="Times New Roman"/>
          <w:b/>
          <w:sz w:val="26"/>
          <w:szCs w:val="26"/>
        </w:rPr>
        <w:t>12. Каковы планы социально-экономического развития округа на ближайшие годы?</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В рамках долгосрочного плана комплексного социально – экономического развития Находкинского городского округа планируется выполнение следующих мероприятий:</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1) завершение  строительства поликлиники КГБУЗ «Находкинская городская больница»;</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2) завершение строительства трех центров питания по ул. Советская и                  ул. Пляжная и подстанции «Перевал»;</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3) капитальный ремонт объектов теплоснабжения (капитальный ремонт теплосетей);</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4) капитальный ремонт объектов водоснабжения и водоотведения</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5) капитальный ремонт МАОУ СОШ № 3;</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6) благоустройство общественных территорий;</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7) благоустройство дворовых территорий;</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8) реконструкция дорог общего пользования;</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9) капитальный ремонт учреждений культуры и искусства;</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r w:rsidRPr="00CB0C99">
        <w:rPr>
          <w:rFonts w:ascii="Times New Roman" w:eastAsia="Calibri" w:hAnsi="Times New Roman" w:cs="Times New Roman"/>
          <w:sz w:val="26"/>
          <w:szCs w:val="26"/>
        </w:rPr>
        <w:t>10) строительство школы -  детского сада на 1012 мест по ул. Сидоренко.</w:t>
      </w:r>
    </w:p>
    <w:p w:rsidR="00CB0C99" w:rsidRPr="00CB0C99" w:rsidRDefault="00CB0C99" w:rsidP="00CB0C99">
      <w:pPr>
        <w:autoSpaceDE w:val="0"/>
        <w:autoSpaceDN w:val="0"/>
        <w:adjustRightInd w:val="0"/>
        <w:spacing w:after="0" w:line="360" w:lineRule="auto"/>
        <w:ind w:firstLine="709"/>
        <w:jc w:val="center"/>
        <w:rPr>
          <w:rFonts w:ascii="Times New Roman" w:eastAsia="Calibri" w:hAnsi="Times New Roman" w:cs="Times New Roman"/>
          <w:sz w:val="26"/>
          <w:szCs w:val="26"/>
        </w:rPr>
      </w:pPr>
      <w:r>
        <w:rPr>
          <w:rFonts w:ascii="Times New Roman" w:eastAsia="Calibri" w:hAnsi="Times New Roman" w:cs="Times New Roman"/>
          <w:sz w:val="26"/>
          <w:szCs w:val="26"/>
        </w:rPr>
        <w:t>______________</w:t>
      </w:r>
    </w:p>
    <w:p w:rsidR="00CB0C99" w:rsidRPr="00CB0C99" w:rsidRDefault="00CB0C99" w:rsidP="00CB0C99">
      <w:pPr>
        <w:autoSpaceDE w:val="0"/>
        <w:autoSpaceDN w:val="0"/>
        <w:adjustRightInd w:val="0"/>
        <w:spacing w:after="0" w:line="360" w:lineRule="auto"/>
        <w:ind w:firstLine="709"/>
        <w:jc w:val="both"/>
        <w:rPr>
          <w:rFonts w:ascii="Times New Roman" w:eastAsia="Calibri" w:hAnsi="Times New Roman" w:cs="Times New Roman"/>
          <w:sz w:val="26"/>
          <w:szCs w:val="26"/>
        </w:rPr>
      </w:pPr>
    </w:p>
    <w:p w:rsidR="00B5488B" w:rsidRPr="009D15D6" w:rsidRDefault="00B5488B" w:rsidP="009D15D6">
      <w:pPr>
        <w:spacing w:after="0" w:line="360" w:lineRule="auto"/>
        <w:ind w:right="-6" w:firstLine="851"/>
        <w:jc w:val="both"/>
        <w:rPr>
          <w:rFonts w:ascii="Times New Roman" w:hAnsi="Times New Roman" w:cs="Times New Roman"/>
          <w:b/>
          <w:sz w:val="26"/>
          <w:szCs w:val="26"/>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p w:rsidR="00B5488B" w:rsidRDefault="00B5488B" w:rsidP="00B5488B">
      <w:pPr>
        <w:ind w:right="-6"/>
        <w:rPr>
          <w:b/>
        </w:rPr>
      </w:pPr>
    </w:p>
    <w:sectPr w:rsidR="00B5488B" w:rsidSect="00BD1D70">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D70" w:rsidRDefault="00BD1D70" w:rsidP="00BD1D70">
      <w:pPr>
        <w:spacing w:after="0" w:line="240" w:lineRule="auto"/>
      </w:pPr>
      <w:r>
        <w:separator/>
      </w:r>
    </w:p>
  </w:endnote>
  <w:endnote w:type="continuationSeparator" w:id="0">
    <w:p w:rsidR="00BD1D70" w:rsidRDefault="00BD1D70" w:rsidP="00BD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D70" w:rsidRDefault="00BD1D70" w:rsidP="00BD1D70">
      <w:pPr>
        <w:spacing w:after="0" w:line="240" w:lineRule="auto"/>
      </w:pPr>
      <w:r>
        <w:separator/>
      </w:r>
    </w:p>
  </w:footnote>
  <w:footnote w:type="continuationSeparator" w:id="0">
    <w:p w:rsidR="00BD1D70" w:rsidRDefault="00BD1D70" w:rsidP="00BD1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229832"/>
      <w:docPartObj>
        <w:docPartGallery w:val="Page Numbers (Top of Page)"/>
        <w:docPartUnique/>
      </w:docPartObj>
    </w:sdtPr>
    <w:sdtEndPr>
      <w:rPr>
        <w:rFonts w:ascii="Times New Roman" w:hAnsi="Times New Roman" w:cs="Times New Roman"/>
        <w:sz w:val="26"/>
        <w:szCs w:val="26"/>
      </w:rPr>
    </w:sdtEndPr>
    <w:sdtContent>
      <w:p w:rsidR="00BD1D70" w:rsidRPr="00BD1D70" w:rsidRDefault="00BD1D70">
        <w:pPr>
          <w:pStyle w:val="aa"/>
          <w:jc w:val="center"/>
          <w:rPr>
            <w:rFonts w:ascii="Times New Roman" w:hAnsi="Times New Roman" w:cs="Times New Roman"/>
            <w:sz w:val="26"/>
            <w:szCs w:val="26"/>
          </w:rPr>
        </w:pPr>
        <w:r w:rsidRPr="00BD1D70">
          <w:rPr>
            <w:rFonts w:ascii="Times New Roman" w:hAnsi="Times New Roman" w:cs="Times New Roman"/>
            <w:sz w:val="26"/>
            <w:szCs w:val="26"/>
          </w:rPr>
          <w:fldChar w:fldCharType="begin"/>
        </w:r>
        <w:r w:rsidRPr="00BD1D70">
          <w:rPr>
            <w:rFonts w:ascii="Times New Roman" w:hAnsi="Times New Roman" w:cs="Times New Roman"/>
            <w:sz w:val="26"/>
            <w:szCs w:val="26"/>
          </w:rPr>
          <w:instrText>PAGE   \* MERGEFORMAT</w:instrText>
        </w:r>
        <w:r w:rsidRPr="00BD1D70">
          <w:rPr>
            <w:rFonts w:ascii="Times New Roman" w:hAnsi="Times New Roman" w:cs="Times New Roman"/>
            <w:sz w:val="26"/>
            <w:szCs w:val="26"/>
          </w:rPr>
          <w:fldChar w:fldCharType="separate"/>
        </w:r>
        <w:r w:rsidR="00515572">
          <w:rPr>
            <w:rFonts w:ascii="Times New Roman" w:hAnsi="Times New Roman" w:cs="Times New Roman"/>
            <w:noProof/>
            <w:sz w:val="26"/>
            <w:szCs w:val="26"/>
          </w:rPr>
          <w:t>13</w:t>
        </w:r>
        <w:r w:rsidRPr="00BD1D70">
          <w:rPr>
            <w:rFonts w:ascii="Times New Roman" w:hAnsi="Times New Roman" w:cs="Times New Roman"/>
            <w:sz w:val="26"/>
            <w:szCs w:val="26"/>
          </w:rPr>
          <w:fldChar w:fldCharType="end"/>
        </w:r>
      </w:p>
    </w:sdtContent>
  </w:sdt>
  <w:p w:rsidR="00BD1D70" w:rsidRDefault="00BD1D7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17001"/>
    <w:multiLevelType w:val="hybridMultilevel"/>
    <w:tmpl w:val="0770B7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B15353F"/>
    <w:multiLevelType w:val="hybridMultilevel"/>
    <w:tmpl w:val="6BECA67E"/>
    <w:lvl w:ilvl="0" w:tplc="D598DCF0">
      <w:start w:val="5"/>
      <w:numFmt w:val="decimal"/>
      <w:lvlText w:val="%1."/>
      <w:lvlJc w:val="left"/>
      <w:pPr>
        <w:ind w:left="1154" w:hanging="360"/>
      </w:pPr>
      <w:rPr>
        <w:rFonts w:hint="default"/>
        <w:color w:val="auto"/>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2">
    <w:nsid w:val="39A93ACC"/>
    <w:multiLevelType w:val="multilevel"/>
    <w:tmpl w:val="A1D6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F624FD"/>
    <w:multiLevelType w:val="multilevel"/>
    <w:tmpl w:val="8CD8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1C4675"/>
    <w:multiLevelType w:val="hybridMultilevel"/>
    <w:tmpl w:val="BBFAEE10"/>
    <w:lvl w:ilvl="0" w:tplc="DD2EA7EC">
      <w:start w:val="1"/>
      <w:numFmt w:val="decimal"/>
      <w:lvlText w:val="%1."/>
      <w:lvlJc w:val="left"/>
      <w:pPr>
        <w:ind w:left="1154" w:hanging="360"/>
      </w:pPr>
      <w:rPr>
        <w:rFonts w:ascii="Arial" w:eastAsiaTheme="minorHAnsi" w:hAnsi="Arial" w:cs="Arial" w:hint="default"/>
        <w:b/>
        <w:color w:val="212529"/>
        <w:sz w:val="22"/>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5">
    <w:nsid w:val="5EEE2AFB"/>
    <w:multiLevelType w:val="hybridMultilevel"/>
    <w:tmpl w:val="12687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0E51D0"/>
    <w:multiLevelType w:val="multilevel"/>
    <w:tmpl w:val="98B0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4B4C5E"/>
    <w:multiLevelType w:val="hybridMultilevel"/>
    <w:tmpl w:val="07AEE956"/>
    <w:lvl w:ilvl="0" w:tplc="C5608092">
      <w:start w:val="7"/>
      <w:numFmt w:val="decimal"/>
      <w:lvlText w:val="%1."/>
      <w:lvlJc w:val="left"/>
      <w:pPr>
        <w:ind w:left="1154" w:hanging="36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8">
    <w:nsid w:val="798A0264"/>
    <w:multiLevelType w:val="multilevel"/>
    <w:tmpl w:val="A788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DB0788"/>
    <w:multiLevelType w:val="hybridMultilevel"/>
    <w:tmpl w:val="C7D6D032"/>
    <w:lvl w:ilvl="0" w:tplc="08141FEA">
      <w:start w:val="5"/>
      <w:numFmt w:val="decimal"/>
      <w:lvlText w:val="%1."/>
      <w:lvlJc w:val="left"/>
      <w:pPr>
        <w:ind w:left="1514" w:hanging="360"/>
      </w:pPr>
      <w:rPr>
        <w:rFonts w:eastAsia="Times New Roman" w:hint="default"/>
        <w:i w:val="0"/>
      </w:rPr>
    </w:lvl>
    <w:lvl w:ilvl="1" w:tplc="04190019" w:tentative="1">
      <w:start w:val="1"/>
      <w:numFmt w:val="lowerLetter"/>
      <w:lvlText w:val="%2."/>
      <w:lvlJc w:val="left"/>
      <w:pPr>
        <w:ind w:left="2234" w:hanging="360"/>
      </w:pPr>
    </w:lvl>
    <w:lvl w:ilvl="2" w:tplc="0419001B" w:tentative="1">
      <w:start w:val="1"/>
      <w:numFmt w:val="lowerRoman"/>
      <w:lvlText w:val="%3."/>
      <w:lvlJc w:val="right"/>
      <w:pPr>
        <w:ind w:left="2954" w:hanging="180"/>
      </w:pPr>
    </w:lvl>
    <w:lvl w:ilvl="3" w:tplc="0419000F" w:tentative="1">
      <w:start w:val="1"/>
      <w:numFmt w:val="decimal"/>
      <w:lvlText w:val="%4."/>
      <w:lvlJc w:val="left"/>
      <w:pPr>
        <w:ind w:left="3674" w:hanging="360"/>
      </w:pPr>
    </w:lvl>
    <w:lvl w:ilvl="4" w:tplc="04190019" w:tentative="1">
      <w:start w:val="1"/>
      <w:numFmt w:val="lowerLetter"/>
      <w:lvlText w:val="%5."/>
      <w:lvlJc w:val="left"/>
      <w:pPr>
        <w:ind w:left="4394" w:hanging="360"/>
      </w:pPr>
    </w:lvl>
    <w:lvl w:ilvl="5" w:tplc="0419001B" w:tentative="1">
      <w:start w:val="1"/>
      <w:numFmt w:val="lowerRoman"/>
      <w:lvlText w:val="%6."/>
      <w:lvlJc w:val="right"/>
      <w:pPr>
        <w:ind w:left="5114" w:hanging="180"/>
      </w:pPr>
    </w:lvl>
    <w:lvl w:ilvl="6" w:tplc="0419000F" w:tentative="1">
      <w:start w:val="1"/>
      <w:numFmt w:val="decimal"/>
      <w:lvlText w:val="%7."/>
      <w:lvlJc w:val="left"/>
      <w:pPr>
        <w:ind w:left="5834" w:hanging="360"/>
      </w:pPr>
    </w:lvl>
    <w:lvl w:ilvl="7" w:tplc="04190019" w:tentative="1">
      <w:start w:val="1"/>
      <w:numFmt w:val="lowerLetter"/>
      <w:lvlText w:val="%8."/>
      <w:lvlJc w:val="left"/>
      <w:pPr>
        <w:ind w:left="6554" w:hanging="360"/>
      </w:pPr>
    </w:lvl>
    <w:lvl w:ilvl="8" w:tplc="0419001B" w:tentative="1">
      <w:start w:val="1"/>
      <w:numFmt w:val="lowerRoman"/>
      <w:lvlText w:val="%9."/>
      <w:lvlJc w:val="right"/>
      <w:pPr>
        <w:ind w:left="7274" w:hanging="180"/>
      </w:pPr>
    </w:lvl>
  </w:abstractNum>
  <w:num w:numId="1">
    <w:abstractNumId w:val="4"/>
  </w:num>
  <w:num w:numId="2">
    <w:abstractNumId w:val="5"/>
  </w:num>
  <w:num w:numId="3">
    <w:abstractNumId w:val="8"/>
  </w:num>
  <w:num w:numId="4">
    <w:abstractNumId w:val="2"/>
  </w:num>
  <w:num w:numId="5">
    <w:abstractNumId w:val="9"/>
  </w:num>
  <w:num w:numId="6">
    <w:abstractNumId w:val="1"/>
  </w:num>
  <w:num w:numId="7">
    <w:abstractNumId w:val="7"/>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AA3"/>
    <w:rsid w:val="000253F6"/>
    <w:rsid w:val="00026F5A"/>
    <w:rsid w:val="0005058F"/>
    <w:rsid w:val="00053B2C"/>
    <w:rsid w:val="00087B88"/>
    <w:rsid w:val="000E04B9"/>
    <w:rsid w:val="001133EE"/>
    <w:rsid w:val="00117FDA"/>
    <w:rsid w:val="00161162"/>
    <w:rsid w:val="00197E51"/>
    <w:rsid w:val="001B772D"/>
    <w:rsid w:val="00237737"/>
    <w:rsid w:val="00262246"/>
    <w:rsid w:val="002B7035"/>
    <w:rsid w:val="002D4809"/>
    <w:rsid w:val="00365260"/>
    <w:rsid w:val="00382C16"/>
    <w:rsid w:val="00387D5B"/>
    <w:rsid w:val="00452595"/>
    <w:rsid w:val="00496979"/>
    <w:rsid w:val="004B576F"/>
    <w:rsid w:val="00501524"/>
    <w:rsid w:val="00515572"/>
    <w:rsid w:val="0059048C"/>
    <w:rsid w:val="005B1A8A"/>
    <w:rsid w:val="005D30AF"/>
    <w:rsid w:val="005D3853"/>
    <w:rsid w:val="00605C82"/>
    <w:rsid w:val="00656C0C"/>
    <w:rsid w:val="0066372A"/>
    <w:rsid w:val="00693450"/>
    <w:rsid w:val="0076059A"/>
    <w:rsid w:val="00795EE4"/>
    <w:rsid w:val="00804A1A"/>
    <w:rsid w:val="008463CE"/>
    <w:rsid w:val="008A128C"/>
    <w:rsid w:val="00937127"/>
    <w:rsid w:val="00967645"/>
    <w:rsid w:val="009711D8"/>
    <w:rsid w:val="009756A2"/>
    <w:rsid w:val="009D15D6"/>
    <w:rsid w:val="00A03AD4"/>
    <w:rsid w:val="00A67D1A"/>
    <w:rsid w:val="00AD7EA2"/>
    <w:rsid w:val="00B17B5F"/>
    <w:rsid w:val="00B51646"/>
    <w:rsid w:val="00B5488B"/>
    <w:rsid w:val="00BC2935"/>
    <w:rsid w:val="00BD1D70"/>
    <w:rsid w:val="00C27794"/>
    <w:rsid w:val="00C32AA3"/>
    <w:rsid w:val="00C35096"/>
    <w:rsid w:val="00C55BD0"/>
    <w:rsid w:val="00C9667D"/>
    <w:rsid w:val="00CA6644"/>
    <w:rsid w:val="00CB0C99"/>
    <w:rsid w:val="00CE3735"/>
    <w:rsid w:val="00DA297C"/>
    <w:rsid w:val="00E3220B"/>
    <w:rsid w:val="00E64EA7"/>
    <w:rsid w:val="00E94E3D"/>
    <w:rsid w:val="00E954B6"/>
    <w:rsid w:val="00EB5CE2"/>
    <w:rsid w:val="00F07781"/>
    <w:rsid w:val="00F8638E"/>
    <w:rsid w:val="00F90B1F"/>
    <w:rsid w:val="00F97750"/>
    <w:rsid w:val="00FA125F"/>
    <w:rsid w:val="00FC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6F0717-6859-4455-BD0D-FE5A112A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CE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EB5CE2"/>
    <w:pPr>
      <w:spacing w:after="160" w:line="254" w:lineRule="auto"/>
      <w:ind w:left="720"/>
      <w:contextualSpacing/>
    </w:pPr>
  </w:style>
  <w:style w:type="character" w:styleId="a4">
    <w:name w:val="Strong"/>
    <w:basedOn w:val="a0"/>
    <w:uiPriority w:val="22"/>
    <w:qFormat/>
    <w:rsid w:val="00EB5CE2"/>
    <w:rPr>
      <w:b/>
      <w:bCs/>
    </w:rPr>
  </w:style>
  <w:style w:type="paragraph" w:styleId="a5">
    <w:name w:val="List Paragraph"/>
    <w:aliases w:val="Варианты ответов,Таблицы нейминг,Заголовок_3,List Paragraph"/>
    <w:basedOn w:val="a"/>
    <w:link w:val="a6"/>
    <w:uiPriority w:val="34"/>
    <w:qFormat/>
    <w:rsid w:val="00EB5CE2"/>
    <w:pPr>
      <w:spacing w:after="0" w:line="360" w:lineRule="auto"/>
      <w:ind w:left="720" w:firstLine="709"/>
      <w:contextualSpacing/>
      <w:jc w:val="both"/>
    </w:pPr>
    <w:rPr>
      <w:rFonts w:ascii="Times New Roman" w:eastAsia="Times New Roman" w:hAnsi="Times New Roman" w:cs="Times New Roman"/>
      <w:sz w:val="26"/>
      <w:szCs w:val="26"/>
      <w:lang w:eastAsia="ru-RU"/>
    </w:rPr>
  </w:style>
  <w:style w:type="character" w:customStyle="1" w:styleId="a6">
    <w:name w:val="Абзац списка Знак"/>
    <w:aliases w:val="Варианты ответов Знак,Таблицы нейминг Знак,Заголовок_3 Знак,List Paragraph Знак"/>
    <w:basedOn w:val="a0"/>
    <w:link w:val="a5"/>
    <w:uiPriority w:val="34"/>
    <w:rsid w:val="00EB5CE2"/>
    <w:rPr>
      <w:rFonts w:ascii="Times New Roman" w:eastAsia="Times New Roman" w:hAnsi="Times New Roman" w:cs="Times New Roman"/>
      <w:sz w:val="26"/>
      <w:szCs w:val="26"/>
      <w:lang w:eastAsia="ru-RU"/>
    </w:rPr>
  </w:style>
  <w:style w:type="paragraph" w:customStyle="1" w:styleId="txt-1">
    <w:name w:val="txt-1"/>
    <w:basedOn w:val="a"/>
    <w:rsid w:val="00161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B5488B"/>
    <w:rPr>
      <w:color w:val="0000FF"/>
      <w:u w:val="single"/>
    </w:rPr>
  </w:style>
  <w:style w:type="character" w:customStyle="1" w:styleId="apple-converted-space">
    <w:name w:val="apple-converted-space"/>
    <w:basedOn w:val="a0"/>
    <w:rsid w:val="00AD7EA2"/>
  </w:style>
  <w:style w:type="paragraph" w:styleId="a8">
    <w:name w:val="Balloon Text"/>
    <w:basedOn w:val="a"/>
    <w:link w:val="a9"/>
    <w:uiPriority w:val="99"/>
    <w:semiHidden/>
    <w:unhideWhenUsed/>
    <w:rsid w:val="00117FD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17FDA"/>
    <w:rPr>
      <w:rFonts w:ascii="Segoe UI" w:hAnsi="Segoe UI" w:cs="Segoe UI"/>
      <w:sz w:val="18"/>
      <w:szCs w:val="18"/>
    </w:rPr>
  </w:style>
  <w:style w:type="paragraph" w:styleId="aa">
    <w:name w:val="header"/>
    <w:basedOn w:val="a"/>
    <w:link w:val="ab"/>
    <w:uiPriority w:val="99"/>
    <w:unhideWhenUsed/>
    <w:rsid w:val="00BD1D7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1D70"/>
  </w:style>
  <w:style w:type="paragraph" w:styleId="ac">
    <w:name w:val="footer"/>
    <w:basedOn w:val="a"/>
    <w:link w:val="ad"/>
    <w:uiPriority w:val="99"/>
    <w:unhideWhenUsed/>
    <w:rsid w:val="00BD1D7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1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642510">
      <w:bodyDiv w:val="1"/>
      <w:marLeft w:val="0"/>
      <w:marRight w:val="0"/>
      <w:marTop w:val="0"/>
      <w:marBottom w:val="0"/>
      <w:divBdr>
        <w:top w:val="none" w:sz="0" w:space="0" w:color="auto"/>
        <w:left w:val="none" w:sz="0" w:space="0" w:color="auto"/>
        <w:bottom w:val="none" w:sz="0" w:space="0" w:color="auto"/>
        <w:right w:val="none" w:sz="0" w:space="0" w:color="auto"/>
      </w:divBdr>
    </w:div>
    <w:div w:id="1438909173">
      <w:bodyDiv w:val="1"/>
      <w:marLeft w:val="0"/>
      <w:marRight w:val="0"/>
      <w:marTop w:val="0"/>
      <w:marBottom w:val="0"/>
      <w:divBdr>
        <w:top w:val="none" w:sz="0" w:space="0" w:color="auto"/>
        <w:left w:val="none" w:sz="0" w:space="0" w:color="auto"/>
        <w:bottom w:val="none" w:sz="0" w:space="0" w:color="auto"/>
        <w:right w:val="none" w:sz="0" w:space="0" w:color="auto"/>
      </w:divBdr>
      <w:divsChild>
        <w:div w:id="1859732581">
          <w:marLeft w:val="0"/>
          <w:marRight w:val="0"/>
          <w:marTop w:val="0"/>
          <w:marBottom w:val="120"/>
          <w:divBdr>
            <w:top w:val="none" w:sz="0" w:space="0" w:color="auto"/>
            <w:left w:val="none" w:sz="0" w:space="0" w:color="auto"/>
            <w:bottom w:val="none" w:sz="0" w:space="0" w:color="auto"/>
            <w:right w:val="none" w:sz="0" w:space="0" w:color="auto"/>
          </w:divBdr>
        </w:div>
      </w:divsChild>
    </w:div>
    <w:div w:id="1581477938">
      <w:bodyDiv w:val="1"/>
      <w:marLeft w:val="0"/>
      <w:marRight w:val="0"/>
      <w:marTop w:val="0"/>
      <w:marBottom w:val="0"/>
      <w:divBdr>
        <w:top w:val="none" w:sz="0" w:space="0" w:color="auto"/>
        <w:left w:val="none" w:sz="0" w:space="0" w:color="auto"/>
        <w:bottom w:val="none" w:sz="0" w:space="0" w:color="auto"/>
        <w:right w:val="none" w:sz="0" w:space="0" w:color="auto"/>
      </w:divBdr>
      <w:divsChild>
        <w:div w:id="1481339623">
          <w:marLeft w:val="0"/>
          <w:marRight w:val="0"/>
          <w:marTop w:val="0"/>
          <w:marBottom w:val="120"/>
          <w:divBdr>
            <w:top w:val="none" w:sz="0" w:space="0" w:color="auto"/>
            <w:left w:val="none" w:sz="0" w:space="0" w:color="auto"/>
            <w:bottom w:val="none" w:sz="0" w:space="0" w:color="auto"/>
            <w:right w:val="none" w:sz="0" w:space="0" w:color="auto"/>
          </w:divBdr>
        </w:div>
      </w:divsChild>
    </w:div>
    <w:div w:id="1653749783">
      <w:bodyDiv w:val="1"/>
      <w:marLeft w:val="0"/>
      <w:marRight w:val="0"/>
      <w:marTop w:val="0"/>
      <w:marBottom w:val="0"/>
      <w:divBdr>
        <w:top w:val="none" w:sz="0" w:space="0" w:color="auto"/>
        <w:left w:val="none" w:sz="0" w:space="0" w:color="auto"/>
        <w:bottom w:val="none" w:sz="0" w:space="0" w:color="auto"/>
        <w:right w:val="none" w:sz="0" w:space="0" w:color="auto"/>
      </w:divBdr>
      <w:divsChild>
        <w:div w:id="1177698038">
          <w:marLeft w:val="0"/>
          <w:marRight w:val="0"/>
          <w:marTop w:val="0"/>
          <w:marBottom w:val="0"/>
          <w:divBdr>
            <w:top w:val="none" w:sz="0" w:space="0" w:color="auto"/>
            <w:left w:val="none" w:sz="0" w:space="0" w:color="auto"/>
            <w:bottom w:val="none" w:sz="0" w:space="0" w:color="auto"/>
            <w:right w:val="none" w:sz="0" w:space="0" w:color="auto"/>
          </w:divBdr>
          <w:divsChild>
            <w:div w:id="86000150">
              <w:marLeft w:val="0"/>
              <w:marRight w:val="0"/>
              <w:marTop w:val="0"/>
              <w:marBottom w:val="0"/>
              <w:divBdr>
                <w:top w:val="none" w:sz="0" w:space="0" w:color="auto"/>
                <w:left w:val="none" w:sz="0" w:space="0" w:color="auto"/>
                <w:bottom w:val="none" w:sz="0" w:space="0" w:color="auto"/>
                <w:right w:val="none" w:sz="0" w:space="0" w:color="auto"/>
              </w:divBdr>
              <w:divsChild>
                <w:div w:id="271280052">
                  <w:marLeft w:val="0"/>
                  <w:marRight w:val="0"/>
                  <w:marTop w:val="0"/>
                  <w:marBottom w:val="0"/>
                  <w:divBdr>
                    <w:top w:val="none" w:sz="0" w:space="0" w:color="auto"/>
                    <w:left w:val="none" w:sz="0" w:space="0" w:color="auto"/>
                    <w:bottom w:val="none" w:sz="0" w:space="0" w:color="auto"/>
                    <w:right w:val="none" w:sz="0" w:space="0" w:color="auto"/>
                  </w:divBdr>
                </w:div>
              </w:divsChild>
            </w:div>
            <w:div w:id="2127118225">
              <w:marLeft w:val="0"/>
              <w:marRight w:val="0"/>
              <w:marTop w:val="0"/>
              <w:marBottom w:val="0"/>
              <w:divBdr>
                <w:top w:val="none" w:sz="0" w:space="0" w:color="auto"/>
                <w:left w:val="none" w:sz="0" w:space="0" w:color="auto"/>
                <w:bottom w:val="none" w:sz="0" w:space="0" w:color="auto"/>
                <w:right w:val="none" w:sz="0" w:space="0" w:color="auto"/>
              </w:divBdr>
              <w:divsChild>
                <w:div w:id="508787629">
                  <w:marLeft w:val="0"/>
                  <w:marRight w:val="0"/>
                  <w:marTop w:val="0"/>
                  <w:marBottom w:val="0"/>
                  <w:divBdr>
                    <w:top w:val="none" w:sz="0" w:space="0" w:color="auto"/>
                    <w:left w:val="none" w:sz="0" w:space="0" w:color="auto"/>
                    <w:bottom w:val="none" w:sz="0" w:space="0" w:color="auto"/>
                    <w:right w:val="none" w:sz="0" w:space="0" w:color="auto"/>
                  </w:divBdr>
                  <w:divsChild>
                    <w:div w:id="276183231">
                      <w:marLeft w:val="0"/>
                      <w:marRight w:val="0"/>
                      <w:marTop w:val="0"/>
                      <w:marBottom w:val="0"/>
                      <w:divBdr>
                        <w:top w:val="none" w:sz="0" w:space="0" w:color="auto"/>
                        <w:left w:val="none" w:sz="0" w:space="0" w:color="auto"/>
                        <w:bottom w:val="none" w:sz="0" w:space="0" w:color="auto"/>
                        <w:right w:val="none" w:sz="0" w:space="0" w:color="auto"/>
                      </w:divBdr>
                      <w:divsChild>
                        <w:div w:id="1627277197">
                          <w:marLeft w:val="0"/>
                          <w:marRight w:val="0"/>
                          <w:marTop w:val="0"/>
                          <w:marBottom w:val="0"/>
                          <w:divBdr>
                            <w:top w:val="single" w:sz="6" w:space="0" w:color="E8EAF0"/>
                            <w:left w:val="single" w:sz="6" w:space="0" w:color="E8EAF0"/>
                            <w:bottom w:val="single" w:sz="6" w:space="0" w:color="E8EAF0"/>
                            <w:right w:val="single" w:sz="6" w:space="0" w:color="E8EAF0"/>
                          </w:divBdr>
                          <w:divsChild>
                            <w:div w:id="1736472280">
                              <w:marLeft w:val="0"/>
                              <w:marRight w:val="0"/>
                              <w:marTop w:val="0"/>
                              <w:marBottom w:val="0"/>
                              <w:divBdr>
                                <w:top w:val="none" w:sz="0" w:space="0" w:color="auto"/>
                                <w:left w:val="none" w:sz="0" w:space="0" w:color="auto"/>
                                <w:bottom w:val="none" w:sz="0" w:space="0" w:color="auto"/>
                                <w:right w:val="none" w:sz="0" w:space="0" w:color="auto"/>
                              </w:divBdr>
                              <w:divsChild>
                                <w:div w:id="16739519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7519954">
                  <w:marLeft w:val="0"/>
                  <w:marRight w:val="0"/>
                  <w:marTop w:val="450"/>
                  <w:marBottom w:val="0"/>
                  <w:divBdr>
                    <w:top w:val="none" w:sz="0" w:space="0" w:color="auto"/>
                    <w:left w:val="none" w:sz="0" w:space="0" w:color="auto"/>
                    <w:bottom w:val="none" w:sz="0" w:space="0" w:color="auto"/>
                    <w:right w:val="none" w:sz="0" w:space="0" w:color="auto"/>
                  </w:divBdr>
                  <w:divsChild>
                    <w:div w:id="1877965428">
                      <w:marLeft w:val="0"/>
                      <w:marRight w:val="0"/>
                      <w:marTop w:val="0"/>
                      <w:marBottom w:val="0"/>
                      <w:divBdr>
                        <w:top w:val="none" w:sz="0" w:space="0" w:color="auto"/>
                        <w:left w:val="none" w:sz="0" w:space="0" w:color="auto"/>
                        <w:bottom w:val="none" w:sz="0" w:space="0" w:color="auto"/>
                        <w:right w:val="none" w:sz="0" w:space="0" w:color="auto"/>
                      </w:divBdr>
                      <w:divsChild>
                        <w:div w:id="1709256406">
                          <w:marLeft w:val="0"/>
                          <w:marRight w:val="0"/>
                          <w:marTop w:val="38"/>
                          <w:marBottom w:val="0"/>
                          <w:divBdr>
                            <w:top w:val="none" w:sz="0" w:space="0" w:color="auto"/>
                            <w:left w:val="none" w:sz="0" w:space="0" w:color="auto"/>
                            <w:bottom w:val="none" w:sz="0" w:space="0" w:color="auto"/>
                            <w:right w:val="none" w:sz="0" w:space="0" w:color="auto"/>
                          </w:divBdr>
                          <w:divsChild>
                            <w:div w:id="1005090727">
                              <w:marLeft w:val="0"/>
                              <w:marRight w:val="0"/>
                              <w:marTop w:val="0"/>
                              <w:marBottom w:val="0"/>
                              <w:divBdr>
                                <w:top w:val="none" w:sz="0" w:space="0" w:color="auto"/>
                                <w:left w:val="none" w:sz="0" w:space="0" w:color="auto"/>
                                <w:bottom w:val="none" w:sz="0" w:space="0" w:color="auto"/>
                                <w:right w:val="none" w:sz="0" w:space="0" w:color="auto"/>
                              </w:divBdr>
                              <w:divsChild>
                                <w:div w:id="1122384345">
                                  <w:marLeft w:val="0"/>
                                  <w:marRight w:val="0"/>
                                  <w:marTop w:val="0"/>
                                  <w:marBottom w:val="0"/>
                                  <w:divBdr>
                                    <w:top w:val="none" w:sz="0" w:space="0" w:color="auto"/>
                                    <w:left w:val="none" w:sz="0" w:space="0" w:color="auto"/>
                                    <w:bottom w:val="none" w:sz="0" w:space="0" w:color="auto"/>
                                    <w:right w:val="none" w:sz="0" w:space="0" w:color="auto"/>
                                  </w:divBdr>
                                </w:div>
                                <w:div w:id="17106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159796">
          <w:marLeft w:val="0"/>
          <w:marRight w:val="0"/>
          <w:marTop w:val="0"/>
          <w:marBottom w:val="0"/>
          <w:divBdr>
            <w:top w:val="none" w:sz="0" w:space="0" w:color="auto"/>
            <w:left w:val="none" w:sz="0" w:space="0" w:color="auto"/>
            <w:bottom w:val="none" w:sz="0" w:space="0" w:color="auto"/>
            <w:right w:val="none" w:sz="0" w:space="0" w:color="auto"/>
          </w:divBdr>
          <w:divsChild>
            <w:div w:id="1406806410">
              <w:marLeft w:val="0"/>
              <w:marRight w:val="0"/>
              <w:marTop w:val="0"/>
              <w:marBottom w:val="0"/>
              <w:divBdr>
                <w:top w:val="none" w:sz="0" w:space="0" w:color="auto"/>
                <w:left w:val="none" w:sz="0" w:space="0" w:color="auto"/>
                <w:bottom w:val="none" w:sz="0" w:space="0" w:color="auto"/>
                <w:right w:val="none" w:sz="0" w:space="0" w:color="auto"/>
              </w:divBdr>
            </w:div>
            <w:div w:id="54710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8465">
      <w:bodyDiv w:val="1"/>
      <w:marLeft w:val="0"/>
      <w:marRight w:val="0"/>
      <w:marTop w:val="0"/>
      <w:marBottom w:val="0"/>
      <w:divBdr>
        <w:top w:val="none" w:sz="0" w:space="0" w:color="auto"/>
        <w:left w:val="none" w:sz="0" w:space="0" w:color="auto"/>
        <w:bottom w:val="none" w:sz="0" w:space="0" w:color="auto"/>
        <w:right w:val="none" w:sz="0" w:space="0" w:color="auto"/>
      </w:divBdr>
      <w:divsChild>
        <w:div w:id="159504664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1068</TotalTime>
  <Pages>14</Pages>
  <Words>3520</Words>
  <Characters>20067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Зубкова Татьяна Николаевна</dc:creator>
  <cp:keywords/>
  <dc:description/>
  <cp:lastModifiedBy>Зубкова Татьяна Николаевна</cp:lastModifiedBy>
  <cp:revision>24</cp:revision>
  <cp:lastPrinted>2026-07-28T22:44:00Z</cp:lastPrinted>
  <dcterms:created xsi:type="dcterms:W3CDTF">2026-07-28T07:19:00Z</dcterms:created>
  <dcterms:modified xsi:type="dcterms:W3CDTF">2026-07-31T02:22:00Z</dcterms:modified>
</cp:coreProperties>
</file>