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3A2E3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>ДОКУМЕНТАЦИЯ</w:t>
      </w:r>
    </w:p>
    <w:p w14:paraId="688CAC3D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 xml:space="preserve">по планировке территории </w:t>
      </w:r>
    </w:p>
    <w:p w14:paraId="77B88ED3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>«Железнодорожные пути необщего пользования»,</w:t>
      </w:r>
    </w:p>
    <w:p w14:paraId="7E4C3FB7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 xml:space="preserve">в составе проекта планировки территории </w:t>
      </w:r>
    </w:p>
    <w:p w14:paraId="4E35547A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 xml:space="preserve">и проекта межевания территории </w:t>
      </w:r>
    </w:p>
    <w:p w14:paraId="6EF6B60B" w14:textId="77777777" w:rsidR="00753065" w:rsidRPr="000B5396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B2A927" w14:textId="77777777" w:rsidR="00753065" w:rsidRPr="000B5396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60FF90A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>ПОЛОЖЕНИЯ</w:t>
      </w:r>
    </w:p>
    <w:p w14:paraId="4DD1AD21" w14:textId="77777777" w:rsidR="00753065" w:rsidRPr="002F7169" w:rsidRDefault="00753065" w:rsidP="00753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F7169">
        <w:rPr>
          <w:rFonts w:ascii="Times New Roman" w:eastAsia="Calibri" w:hAnsi="Times New Roman" w:cs="Times New Roman"/>
          <w:b/>
          <w:sz w:val="26"/>
          <w:szCs w:val="26"/>
        </w:rPr>
        <w:t>о размещении линейных объектов</w:t>
      </w:r>
    </w:p>
    <w:p w14:paraId="59A5CAFD" w14:textId="77777777" w:rsidR="00753065" w:rsidRPr="00753065" w:rsidRDefault="00753065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E5AB162" w14:textId="448071CF" w:rsidR="00E20EDA" w:rsidRPr="000B5396" w:rsidRDefault="00E20EDA" w:rsidP="00553539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0B5396">
        <w:rPr>
          <w:rFonts w:ascii="Times New Roman" w:hAnsi="Times New Roman" w:cs="Times New Roman"/>
          <w:sz w:val="26"/>
          <w:szCs w:val="26"/>
        </w:rPr>
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</w:r>
    </w:p>
    <w:p w14:paraId="7853F815" w14:textId="77777777" w:rsidR="00E20EDA" w:rsidRPr="00753065" w:rsidRDefault="00E20EDA" w:rsidP="000B5396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Размещение объектов федерального значения на территории не предусмотрено. </w:t>
      </w:r>
    </w:p>
    <w:p w14:paraId="486124A8" w14:textId="77777777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Размещение объектов регионального значения на территории не предусмотрено. </w:t>
      </w:r>
    </w:p>
    <w:p w14:paraId="51C81194" w14:textId="77777777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Размещение объектов местного значения на территории не предусмотрено.</w:t>
      </w:r>
    </w:p>
    <w:p w14:paraId="03573EB9" w14:textId="56350FDF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Проектом планировки территории размещения линейного объекта - 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станционных ж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>.-д. путей необщего пользования, с местоположением: Приморский край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 xml:space="preserve">. Находка в рамках реконструкции существующего путевого развития железнодорожных путей необщего пользования АО «Находкинский </w:t>
      </w:r>
      <w:r w:rsidRPr="006C4430">
        <w:rPr>
          <w:rFonts w:ascii="Times New Roman" w:hAnsi="Times New Roman" w:cs="Times New Roman"/>
          <w:color w:val="FF0000"/>
          <w:sz w:val="26"/>
          <w:szCs w:val="26"/>
        </w:rPr>
        <w:t>М</w:t>
      </w:r>
      <w:r w:rsidR="006C4430" w:rsidRPr="006C4430">
        <w:rPr>
          <w:rFonts w:ascii="Times New Roman" w:hAnsi="Times New Roman" w:cs="Times New Roman"/>
          <w:color w:val="FF0000"/>
          <w:sz w:val="26"/>
          <w:szCs w:val="26"/>
        </w:rPr>
        <w:t>Т</w:t>
      </w:r>
      <w:r w:rsidRPr="006C4430">
        <w:rPr>
          <w:rFonts w:ascii="Times New Roman" w:hAnsi="Times New Roman" w:cs="Times New Roman"/>
          <w:color w:val="FF0000"/>
          <w:sz w:val="26"/>
          <w:szCs w:val="26"/>
        </w:rPr>
        <w:t>П</w:t>
      </w:r>
      <w:r w:rsidRPr="00753065">
        <w:rPr>
          <w:rFonts w:ascii="Times New Roman" w:hAnsi="Times New Roman" w:cs="Times New Roman"/>
          <w:sz w:val="26"/>
          <w:szCs w:val="26"/>
        </w:rPr>
        <w:t>» предусматривается реконструкция следующих объектов капитального строительства:</w:t>
      </w:r>
    </w:p>
    <w:p w14:paraId="450DFE85" w14:textId="77777777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 Железнодорожные пути необщего пользования (кадастровый номер 25:31:010201:1129).</w:t>
      </w:r>
    </w:p>
    <w:p w14:paraId="44EA20D0" w14:textId="1E20BD6C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Решениями по внутреннему железнодорожному транспорту в составе объекта «Железнодорожные пути необщего пользования» является </w:t>
      </w:r>
      <w:r w:rsidR="00753065">
        <w:rPr>
          <w:rFonts w:ascii="Times New Roman" w:hAnsi="Times New Roman" w:cs="Times New Roman"/>
          <w:sz w:val="26"/>
          <w:szCs w:val="26"/>
        </w:rPr>
        <w:t>реконструкция</w:t>
      </w:r>
      <w:r w:rsidRPr="00753065">
        <w:rPr>
          <w:rFonts w:ascii="Times New Roman" w:hAnsi="Times New Roman" w:cs="Times New Roman"/>
          <w:sz w:val="26"/>
          <w:szCs w:val="26"/>
        </w:rPr>
        <w:t xml:space="preserve"> с разделением на 2 этапа:</w:t>
      </w:r>
    </w:p>
    <w:p w14:paraId="64F9A600" w14:textId="08B46D33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- 1 этап</w:t>
      </w:r>
      <w:r w:rsidR="00235732">
        <w:rPr>
          <w:rFonts w:ascii="Times New Roman" w:hAnsi="Times New Roman" w:cs="Times New Roman"/>
          <w:sz w:val="26"/>
          <w:szCs w:val="26"/>
        </w:rPr>
        <w:t>:</w:t>
      </w:r>
      <w:r w:rsidRPr="00753065">
        <w:rPr>
          <w:rFonts w:ascii="Times New Roman" w:hAnsi="Times New Roman" w:cs="Times New Roman"/>
          <w:sz w:val="26"/>
          <w:szCs w:val="26"/>
        </w:rPr>
        <w:t xml:space="preserve"> частичный демонтаж тупиковой части погрузочно-выгрузочного пути № 8, и удлинения существующего пути № 8 до проектируемого тупикового упора;</w:t>
      </w:r>
    </w:p>
    <w:p w14:paraId="5862310E" w14:textId="2B56FFD0" w:rsidR="00E20EDA" w:rsidRPr="00FD3F82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</w:t>
      </w:r>
      <w:r w:rsidR="000B5396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2 этап</w:t>
      </w:r>
      <w:r w:rsidR="00235732" w:rsidRPr="00FD3F82">
        <w:rPr>
          <w:rFonts w:ascii="Times New Roman" w:hAnsi="Times New Roman" w:cs="Times New Roman"/>
          <w:sz w:val="26"/>
          <w:szCs w:val="26"/>
        </w:rPr>
        <w:t>:</w:t>
      </w:r>
      <w:r w:rsidRPr="00FD3F82">
        <w:rPr>
          <w:rFonts w:ascii="Times New Roman" w:hAnsi="Times New Roman" w:cs="Times New Roman"/>
          <w:sz w:val="26"/>
          <w:szCs w:val="26"/>
        </w:rPr>
        <w:t xml:space="preserve"> демонтаж существующего железнодорожного пути №11 и </w:t>
      </w:r>
      <w:r w:rsidR="00753065" w:rsidRPr="00FD3F82">
        <w:rPr>
          <w:rFonts w:ascii="Times New Roman" w:hAnsi="Times New Roman" w:cs="Times New Roman"/>
          <w:sz w:val="26"/>
          <w:szCs w:val="26"/>
        </w:rPr>
        <w:t>реконструкция</w:t>
      </w:r>
      <w:r w:rsidRPr="00FD3F82">
        <w:rPr>
          <w:rFonts w:ascii="Times New Roman" w:hAnsi="Times New Roman" w:cs="Times New Roman"/>
          <w:sz w:val="26"/>
          <w:szCs w:val="26"/>
        </w:rPr>
        <w:t xml:space="preserve"> соединительного пути №11</w:t>
      </w:r>
      <w:r w:rsidR="00A85DBF" w:rsidRPr="00FD3F82">
        <w:rPr>
          <w:rFonts w:ascii="Times New Roman" w:hAnsi="Times New Roman" w:cs="Times New Roman"/>
          <w:sz w:val="26"/>
          <w:szCs w:val="26"/>
        </w:rPr>
        <w:t xml:space="preserve"> в связи с изменением его местоположения</w:t>
      </w:r>
      <w:r w:rsidRPr="00FD3F82">
        <w:rPr>
          <w:rFonts w:ascii="Times New Roman" w:hAnsi="Times New Roman" w:cs="Times New Roman"/>
          <w:sz w:val="26"/>
          <w:szCs w:val="26"/>
        </w:rPr>
        <w:t xml:space="preserve">, примыкающего к существующему пути №7 стрелочным переводом №11, к существующему пути №8 стрелочным переводом №21. </w:t>
      </w:r>
    </w:p>
    <w:p w14:paraId="4A00C4DF" w14:textId="77777777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Протяженность существующего объекта капитального </w:t>
      </w:r>
      <w:r w:rsidRPr="00753065">
        <w:rPr>
          <w:rFonts w:ascii="Times New Roman" w:hAnsi="Times New Roman" w:cs="Times New Roman"/>
          <w:sz w:val="26"/>
          <w:szCs w:val="26"/>
        </w:rPr>
        <w:t>строительства 25:31:010201:1129, согласно выписке ЕГРН, составляет 14 189 м.</w:t>
      </w:r>
    </w:p>
    <w:p w14:paraId="1A8D703D" w14:textId="77777777" w:rsidR="00E20EDA" w:rsidRPr="00753065" w:rsidRDefault="00E20EDA" w:rsidP="000B53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lastRenderedPageBreak/>
        <w:t>Основные характеристики объекта указаны в таблице 1.</w:t>
      </w:r>
    </w:p>
    <w:p w14:paraId="0425D09E" w14:textId="77777777" w:rsidR="00E20EDA" w:rsidRPr="00753065" w:rsidRDefault="00E20EDA" w:rsidP="000B539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Таблица 1. Основные характеристики линейного объекта.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23"/>
        <w:gridCol w:w="2423"/>
        <w:gridCol w:w="2625"/>
      </w:tblGrid>
      <w:tr w:rsidR="00E20EDA" w:rsidRPr="00753065" w14:paraId="01FC2CCC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53BC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2CD6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E9E8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E20EDA" w:rsidRPr="00753065" w14:paraId="65E0586A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3479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DFCC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7DC8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20EDA" w:rsidRPr="00753065" w14:paraId="1A39B6D1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6E3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Категория строящихся участков ж/д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B063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8B58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20EDA" w:rsidRPr="00753065" w14:paraId="01C92577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2F8A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Протяженность (строительная длина)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A325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пм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6609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409,2</w:t>
            </w:r>
          </w:p>
        </w:tc>
      </w:tr>
      <w:tr w:rsidR="00E20EDA" w:rsidRPr="00753065" w14:paraId="1032DAD3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FC12" w14:textId="77777777" w:rsidR="00E20EDA" w:rsidRPr="00753065" w:rsidRDefault="00E20EDA" w:rsidP="00753065">
            <w:pPr>
              <w:tabs>
                <w:tab w:val="left" w:pos="1400"/>
              </w:tabs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ab/>
              <w:t>Радиус кривых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F25C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5B8B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Не менее 120</w:t>
            </w:r>
          </w:p>
        </w:tc>
      </w:tr>
      <w:tr w:rsidR="00E20EDA" w:rsidRPr="00753065" w14:paraId="771D04E3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88C7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Ширина колеи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EFA4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4D01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</w:p>
        </w:tc>
      </w:tr>
      <w:tr w:rsidR="00E20EDA" w:rsidRPr="00753065" w14:paraId="644421CB" w14:textId="77777777" w:rsidTr="000B5396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7D64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Материал верхнего строения пути:</w:t>
            </w:r>
          </w:p>
        </w:tc>
      </w:tr>
      <w:tr w:rsidR="00E20EDA" w:rsidRPr="00753065" w14:paraId="4E0C6528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58FE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Тип рельс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F80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3FF5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 группы годности</w:t>
            </w:r>
          </w:p>
        </w:tc>
      </w:tr>
      <w:tr w:rsidR="00E20EDA" w:rsidRPr="00753065" w14:paraId="6EF5E5B7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07D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Тип шпал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6E7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D714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 1а</w:t>
            </w:r>
          </w:p>
        </w:tc>
      </w:tr>
      <w:tr w:rsidR="00E20EDA" w:rsidRPr="00753065" w14:paraId="7C7EBA36" w14:textId="77777777" w:rsidTr="000B5396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9A4F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 xml:space="preserve">Суммарная (полная) длина </w:t>
            </w:r>
            <w:proofErr w:type="spellStart"/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ж.д</w:t>
            </w:r>
            <w:proofErr w:type="spellEnd"/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. путей</w:t>
            </w:r>
          </w:p>
        </w:tc>
      </w:tr>
      <w:tr w:rsidR="00E20EDA" w:rsidRPr="00753065" w14:paraId="487333BF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B0F1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путь 8 (погрузочно-выгрузочный) </w:t>
            </w: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до реконструкции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C2D4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F81D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1481,33</w:t>
            </w:r>
          </w:p>
        </w:tc>
      </w:tr>
      <w:tr w:rsidR="00E20EDA" w:rsidRPr="00753065" w14:paraId="53A295A3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FD9B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путь 8 (погрузочно-выгрузочный) </w:t>
            </w: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после реконструкции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E745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123E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1721,41</w:t>
            </w:r>
          </w:p>
        </w:tc>
      </w:tr>
      <w:tr w:rsidR="00E20EDA" w:rsidRPr="00753065" w14:paraId="031673DC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6223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путь 11 (соединительный)</w:t>
            </w: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до реконструкции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9CF9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E880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284,63</w:t>
            </w:r>
          </w:p>
        </w:tc>
      </w:tr>
      <w:tr w:rsidR="00E20EDA" w:rsidRPr="00753065" w14:paraId="478023ED" w14:textId="77777777" w:rsidTr="000B5396">
        <w:trPr>
          <w:jc w:val="center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6DFB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путь 11 (соединительный)</w:t>
            </w: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после реконструкции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EC5D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5C6A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215,49</w:t>
            </w:r>
          </w:p>
        </w:tc>
      </w:tr>
    </w:tbl>
    <w:p w14:paraId="4A7EA494" w14:textId="60EE1B2D" w:rsidR="00E20EDA" w:rsidRPr="00553539" w:rsidRDefault="00E20EDA" w:rsidP="00553539">
      <w:pPr>
        <w:pStyle w:val="ac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553539">
        <w:rPr>
          <w:rFonts w:ascii="Times New Roman" w:hAnsi="Times New Roman" w:cs="Times New Roman"/>
          <w:sz w:val="26"/>
          <w:szCs w:val="26"/>
        </w:rPr>
        <w:t>Перечень субъектов российской федерации, перечень муниципальных районов, муниципальных округов,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</w:p>
    <w:p w14:paraId="04F9BD80" w14:textId="2EC1EBBB" w:rsidR="00E20EDA" w:rsidRPr="00753065" w:rsidRDefault="00E20EDA" w:rsidP="00DD1F42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Планируемый к размещению линейный объект, в рамках реконструкции существующего путевого развития железнодорожных путей, расположен на территории Приморского края, Находкинского городского округа, г. Находк</w:t>
      </w:r>
      <w:r w:rsidR="003678A7" w:rsidRPr="003678A7">
        <w:rPr>
          <w:rFonts w:ascii="Times New Roman" w:hAnsi="Times New Roman" w:cs="Times New Roman"/>
          <w:color w:val="FF0000"/>
          <w:sz w:val="26"/>
          <w:szCs w:val="26"/>
        </w:rPr>
        <w:t>и</w:t>
      </w:r>
      <w:r w:rsidRPr="00753065">
        <w:rPr>
          <w:rFonts w:ascii="Times New Roman" w:hAnsi="Times New Roman" w:cs="Times New Roman"/>
          <w:sz w:val="26"/>
          <w:szCs w:val="26"/>
        </w:rPr>
        <w:t>, на территории Находкинского морского торгового порта.</w:t>
      </w:r>
    </w:p>
    <w:p w14:paraId="5C57594D" w14:textId="1BF6F5D1" w:rsidR="00E20EDA" w:rsidRPr="00DD1F42" w:rsidRDefault="00E20EDA" w:rsidP="00DD1F42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DD1F42">
        <w:rPr>
          <w:rFonts w:ascii="Times New Roman" w:hAnsi="Times New Roman" w:cs="Times New Roman"/>
          <w:sz w:val="26"/>
          <w:szCs w:val="26"/>
        </w:rPr>
        <w:t xml:space="preserve">Перечень </w:t>
      </w:r>
      <w:proofErr w:type="gramStart"/>
      <w:r w:rsidRPr="00DD1F42">
        <w:rPr>
          <w:rFonts w:ascii="Times New Roman" w:hAnsi="Times New Roman" w:cs="Times New Roman"/>
          <w:sz w:val="26"/>
          <w:szCs w:val="26"/>
        </w:rPr>
        <w:t>координат характерных точек границ зон планируемого размещения линейных</w:t>
      </w:r>
      <w:proofErr w:type="gramEnd"/>
      <w:r w:rsidRPr="00DD1F42">
        <w:rPr>
          <w:rFonts w:ascii="Times New Roman" w:hAnsi="Times New Roman" w:cs="Times New Roman"/>
          <w:sz w:val="26"/>
          <w:szCs w:val="26"/>
        </w:rPr>
        <w:t xml:space="preserve"> объектов, подлежащих реконструкции в связи с изменением их местоположения</w:t>
      </w:r>
    </w:p>
    <w:p w14:paraId="1E09CE65" w14:textId="031892A4" w:rsidR="00E20EDA" w:rsidRPr="00FD3F82" w:rsidRDefault="00CA1B7B" w:rsidP="00CA1B7B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Проектом планировки территории установлены границы зон планируемого размещения линейных объектов, подлежащих реконструкции в связи с изменением их местоположения (далее – ГЗПР)</w:t>
      </w:r>
      <w:r w:rsidR="00E20EDA" w:rsidRPr="00FD3F82">
        <w:rPr>
          <w:rFonts w:ascii="Times New Roman" w:hAnsi="Times New Roman" w:cs="Times New Roman"/>
          <w:sz w:val="26"/>
          <w:szCs w:val="26"/>
        </w:rPr>
        <w:t>:</w:t>
      </w:r>
    </w:p>
    <w:p w14:paraId="793FAFFC" w14:textId="22FC8BEA" w:rsidR="00E20EDA" w:rsidRPr="00FD3F82" w:rsidRDefault="00E20EDA" w:rsidP="00CA1B7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- ГЗПР №1 </w:t>
      </w:r>
      <w:r w:rsidRPr="00FD3F82">
        <w:rPr>
          <w:rFonts w:ascii="Times New Roman" w:hAnsi="Times New Roman" w:cs="Times New Roman"/>
          <w:sz w:val="26"/>
          <w:szCs w:val="26"/>
        </w:rPr>
        <w:t>предназначен</w:t>
      </w:r>
      <w:r w:rsidR="00E15248" w:rsidRPr="00FD3F82">
        <w:rPr>
          <w:rFonts w:ascii="Times New Roman" w:hAnsi="Times New Roman" w:cs="Times New Roman"/>
          <w:sz w:val="26"/>
          <w:szCs w:val="26"/>
        </w:rPr>
        <w:t>ы</w:t>
      </w:r>
      <w:r w:rsidRPr="00FD3F82">
        <w:rPr>
          <w:rFonts w:ascii="Times New Roman" w:hAnsi="Times New Roman" w:cs="Times New Roman"/>
          <w:sz w:val="26"/>
          <w:szCs w:val="26"/>
        </w:rPr>
        <w:t xml:space="preserve"> для реконструкции железнодорожных путей необщего пользования №</w:t>
      </w:r>
      <w:r w:rsidR="003678A7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8, 11;</w:t>
      </w:r>
    </w:p>
    <w:p w14:paraId="1B4F58B3" w14:textId="347F2671" w:rsidR="00E20EDA" w:rsidRPr="00FD3F82" w:rsidRDefault="00E20EDA" w:rsidP="00CA1B7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lastRenderedPageBreak/>
        <w:t>- ГЗПР №2 предназначен</w:t>
      </w:r>
      <w:r w:rsidR="00E15248" w:rsidRPr="00FD3F82">
        <w:rPr>
          <w:rFonts w:ascii="Times New Roman" w:hAnsi="Times New Roman" w:cs="Times New Roman"/>
          <w:sz w:val="26"/>
          <w:szCs w:val="26"/>
        </w:rPr>
        <w:t>ы</w:t>
      </w:r>
      <w:r w:rsidRPr="00FD3F82">
        <w:rPr>
          <w:rFonts w:ascii="Times New Roman" w:hAnsi="Times New Roman" w:cs="Times New Roman"/>
          <w:sz w:val="26"/>
          <w:szCs w:val="26"/>
        </w:rPr>
        <w:t xml:space="preserve"> для реконструкции дождевой канализации в месте укладки </w:t>
      </w:r>
      <w:r w:rsidR="003678A7" w:rsidRPr="00FD3F82">
        <w:rPr>
          <w:rFonts w:ascii="Times New Roman" w:hAnsi="Times New Roman" w:cs="Times New Roman"/>
          <w:sz w:val="26"/>
          <w:szCs w:val="26"/>
        </w:rPr>
        <w:t xml:space="preserve">реконструируемых </w:t>
      </w:r>
      <w:r w:rsidRPr="00FD3F82">
        <w:rPr>
          <w:rFonts w:ascii="Times New Roman" w:hAnsi="Times New Roman" w:cs="Times New Roman"/>
          <w:sz w:val="26"/>
          <w:szCs w:val="26"/>
        </w:rPr>
        <w:t>железнодорожных путей</w:t>
      </w:r>
      <w:r w:rsidR="003678A7" w:rsidRPr="00FD3F82">
        <w:t xml:space="preserve"> </w:t>
      </w:r>
      <w:r w:rsidR="003678A7" w:rsidRPr="00FD3F82">
        <w:rPr>
          <w:rFonts w:ascii="Times New Roman" w:hAnsi="Times New Roman" w:cs="Times New Roman"/>
          <w:sz w:val="26"/>
          <w:szCs w:val="26"/>
        </w:rPr>
        <w:t>необщего пользования</w:t>
      </w:r>
      <w:r w:rsidRPr="00FD3F82">
        <w:rPr>
          <w:rFonts w:ascii="Times New Roman" w:hAnsi="Times New Roman" w:cs="Times New Roman"/>
          <w:sz w:val="26"/>
          <w:szCs w:val="26"/>
        </w:rPr>
        <w:t>.</w:t>
      </w:r>
    </w:p>
    <w:p w14:paraId="06950AA8" w14:textId="58E86848" w:rsidR="00E20EDA" w:rsidRPr="00DD1F42" w:rsidRDefault="00E20EDA" w:rsidP="00CA1B7B">
      <w:pPr>
        <w:pStyle w:val="ac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Перечень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 xml:space="preserve">координат характерных точек границ зон планируемого размещения </w:t>
      </w:r>
      <w:r w:rsidRPr="00DD1F42">
        <w:rPr>
          <w:rFonts w:ascii="Times New Roman" w:hAnsi="Times New Roman" w:cs="Times New Roman"/>
          <w:sz w:val="26"/>
          <w:szCs w:val="26"/>
        </w:rPr>
        <w:t>линейных</w:t>
      </w:r>
      <w:proofErr w:type="gramEnd"/>
      <w:r w:rsidRPr="00DD1F42">
        <w:rPr>
          <w:rFonts w:ascii="Times New Roman" w:hAnsi="Times New Roman" w:cs="Times New Roman"/>
          <w:sz w:val="26"/>
          <w:szCs w:val="26"/>
        </w:rPr>
        <w:t xml:space="preserve"> объектов, подлежащих реконструкции в связи с изменением их местоположения</w:t>
      </w:r>
      <w:r w:rsidR="00CA1B7B">
        <w:rPr>
          <w:rFonts w:ascii="Times New Roman" w:hAnsi="Times New Roman" w:cs="Times New Roman"/>
          <w:sz w:val="26"/>
          <w:szCs w:val="26"/>
        </w:rPr>
        <w:t>,</w:t>
      </w:r>
      <w:r w:rsidRPr="00DD1F42">
        <w:rPr>
          <w:rFonts w:ascii="Times New Roman" w:hAnsi="Times New Roman" w:cs="Times New Roman"/>
          <w:sz w:val="26"/>
          <w:szCs w:val="26"/>
        </w:rPr>
        <w:t xml:space="preserve"> приведен в таблице 2.</w:t>
      </w:r>
    </w:p>
    <w:p w14:paraId="3D325FBE" w14:textId="4FDAB106" w:rsidR="00E20EDA" w:rsidRDefault="00E20EDA" w:rsidP="00CA1B7B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Таблица 2 - Перечень 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координат характерных точек границ зон планируемого размещения линейных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 xml:space="preserve"> объектов, подлежащих реконструкции в связи с изменением их местоположения.</w:t>
      </w:r>
    </w:p>
    <w:p w14:paraId="2DDCC9D0" w14:textId="77777777" w:rsidR="00CA1B7B" w:rsidRPr="003678A7" w:rsidRDefault="00CA1B7B" w:rsidP="00CA1B7B">
      <w:pPr>
        <w:spacing w:after="12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95"/>
        <w:gridCol w:w="3601"/>
        <w:gridCol w:w="3967"/>
      </w:tblGrid>
      <w:tr w:rsidR="00E20EDA" w:rsidRPr="00753065" w14:paraId="0DF3CDE8" w14:textId="77777777" w:rsidTr="005D3B70"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E8BB" w14:textId="77777777" w:rsidR="00E20EDA" w:rsidRPr="00753065" w:rsidRDefault="00E20EDA" w:rsidP="003678A7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Номера точек контура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24B4" w14:textId="77777777" w:rsidR="00E20EDA" w:rsidRPr="00753065" w:rsidRDefault="00E20EDA" w:rsidP="003678A7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Координаты, м</w:t>
            </w:r>
          </w:p>
        </w:tc>
      </w:tr>
      <w:tr w:rsidR="00E20EDA" w:rsidRPr="00753065" w14:paraId="7300784B" w14:textId="77777777" w:rsidTr="005D3B70"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FFD1" w14:textId="77777777" w:rsidR="00E20EDA" w:rsidRPr="00753065" w:rsidRDefault="00E20EDA" w:rsidP="0075306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DA27" w14:textId="77777777" w:rsidR="00E20EDA" w:rsidRPr="00753065" w:rsidRDefault="00E20EDA" w:rsidP="003678A7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F338" w14:textId="77777777" w:rsidR="00E20EDA" w:rsidRPr="00753065" w:rsidRDefault="00E20EDA" w:rsidP="003678A7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</w:tr>
      <w:tr w:rsidR="00E20EDA" w:rsidRPr="00753065" w14:paraId="3552ACBC" w14:textId="77777777" w:rsidTr="005D3B70"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C3FD" w14:textId="77777777" w:rsidR="00E20EDA" w:rsidRPr="00753065" w:rsidRDefault="00E20EDA" w:rsidP="00753065">
            <w:pPr>
              <w:spacing w:line="276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ГЗПР №1-Железнодорожные пути</w:t>
            </w:r>
          </w:p>
        </w:tc>
      </w:tr>
      <w:tr w:rsidR="00E20EDA" w:rsidRPr="00753065" w14:paraId="571E1E35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6A7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F34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324913,99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DBE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2231815,71</w:t>
            </w:r>
          </w:p>
        </w:tc>
      </w:tr>
      <w:tr w:rsidR="00E20EDA" w:rsidRPr="00753065" w14:paraId="58773393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C9A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8CF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324921,96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FCD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2231820,88</w:t>
            </w:r>
          </w:p>
        </w:tc>
      </w:tr>
      <w:tr w:rsidR="00E20EDA" w:rsidRPr="00753065" w14:paraId="2EAD6AE5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7C5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418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324952,41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066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2231848,81</w:t>
            </w:r>
          </w:p>
        </w:tc>
      </w:tr>
      <w:tr w:rsidR="00E20EDA" w:rsidRPr="00753065" w14:paraId="011C0A1B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A62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697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324972,10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423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2231885,14</w:t>
            </w:r>
          </w:p>
        </w:tc>
      </w:tr>
      <w:tr w:rsidR="00E20EDA" w:rsidRPr="00753065" w14:paraId="7DACEE65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644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FA0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324973,99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6B5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2231890,65</w:t>
            </w:r>
          </w:p>
        </w:tc>
      </w:tr>
      <w:tr w:rsidR="00E20EDA" w:rsidRPr="00753065" w14:paraId="0734AF7A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8F2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ABC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324993,79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C3D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2231926,18</w:t>
            </w:r>
          </w:p>
        </w:tc>
      </w:tr>
      <w:tr w:rsidR="00E20EDA" w:rsidRPr="00753065" w14:paraId="379A9640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A0C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DAB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325024,72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8CC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2231952,60</w:t>
            </w:r>
          </w:p>
        </w:tc>
      </w:tr>
      <w:tr w:rsidR="00E20EDA" w:rsidRPr="00753065" w14:paraId="66AAF5C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DFC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B16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325034,74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DF3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2231958,46</w:t>
            </w:r>
          </w:p>
        </w:tc>
      </w:tr>
      <w:tr w:rsidR="00E20EDA" w:rsidRPr="00753065" w14:paraId="7D18EE58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021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4A4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325073,97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422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2231974,46</w:t>
            </w:r>
          </w:p>
        </w:tc>
      </w:tr>
      <w:tr w:rsidR="00E20EDA" w:rsidRPr="00753065" w14:paraId="5AFFBFC0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AE0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8A1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325091,97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EFF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2231980,13</w:t>
            </w:r>
          </w:p>
        </w:tc>
      </w:tr>
      <w:tr w:rsidR="00E20EDA" w:rsidRPr="00753065" w14:paraId="06DF4FF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025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8CE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325110,66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D2C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2231982,77</w:t>
            </w:r>
          </w:p>
        </w:tc>
      </w:tr>
      <w:tr w:rsidR="00E20EDA" w:rsidRPr="00753065" w14:paraId="70E9F62C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A6D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761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325112,45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B88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2231982,88</w:t>
            </w:r>
          </w:p>
        </w:tc>
      </w:tr>
      <w:tr w:rsidR="00E20EDA" w:rsidRPr="00753065" w14:paraId="3D52C6BE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DBB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AEE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325134,59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04E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2231986,18</w:t>
            </w:r>
          </w:p>
        </w:tc>
      </w:tr>
      <w:tr w:rsidR="00E20EDA" w:rsidRPr="00753065" w14:paraId="4CC23DCC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30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8C3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325155,79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A23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2231993,39</w:t>
            </w:r>
          </w:p>
        </w:tc>
      </w:tr>
      <w:tr w:rsidR="00E20EDA" w:rsidRPr="00753065" w14:paraId="674B494D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93D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E1E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325164,70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B24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2231997,34</w:t>
            </w:r>
          </w:p>
        </w:tc>
      </w:tr>
      <w:tr w:rsidR="00E20EDA" w:rsidRPr="00753065" w14:paraId="5805407E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0F8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626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325185,24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1A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2232005,09</w:t>
            </w:r>
          </w:p>
        </w:tc>
      </w:tr>
      <w:tr w:rsidR="00E20EDA" w:rsidRPr="00753065" w14:paraId="4556AFB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024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C3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325219,39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D46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2232015,82</w:t>
            </w:r>
          </w:p>
        </w:tc>
      </w:tr>
      <w:tr w:rsidR="00E20EDA" w:rsidRPr="00753065" w14:paraId="32215EF3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C4B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8B0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325233,58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709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2232022,08</w:t>
            </w:r>
          </w:p>
        </w:tc>
      </w:tr>
      <w:tr w:rsidR="00E20EDA" w:rsidRPr="00753065" w14:paraId="61C9D437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6C4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2ED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325229,54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034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2232031,23</w:t>
            </w:r>
          </w:p>
        </w:tc>
      </w:tr>
      <w:tr w:rsidR="00E20EDA" w:rsidRPr="00753065" w14:paraId="13A0B995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28B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82B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325215,86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93F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2232025,20</w:t>
            </w:r>
          </w:p>
        </w:tc>
      </w:tr>
      <w:tr w:rsidR="00E20EDA" w:rsidRPr="00753065" w14:paraId="0D5B7269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369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E25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325182,24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7A5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2232014,63</w:t>
            </w:r>
          </w:p>
        </w:tc>
      </w:tr>
      <w:tr w:rsidR="00E20EDA" w:rsidRPr="00753065" w14:paraId="53EEF14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D8B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FBF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325160,64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D70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2232006,48</w:t>
            </w:r>
          </w:p>
        </w:tc>
      </w:tr>
      <w:tr w:rsidR="00E20EDA" w:rsidRPr="00753065" w14:paraId="4C2DFD5F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DA1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0E5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325151,74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76E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2232002,53</w:t>
            </w:r>
          </w:p>
        </w:tc>
      </w:tr>
      <w:tr w:rsidR="00E20EDA" w:rsidRPr="00753065" w14:paraId="4392548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03D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699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325132,24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DF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2231995,90</w:t>
            </w:r>
          </w:p>
        </w:tc>
      </w:tr>
      <w:tr w:rsidR="00E20EDA" w:rsidRPr="00753065" w14:paraId="41BB5C33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82C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EDE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325111,87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6A9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2231992,86</w:t>
            </w:r>
          </w:p>
        </w:tc>
      </w:tr>
      <w:tr w:rsidR="00E20EDA" w:rsidRPr="00753065" w14:paraId="16EF31A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DF5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5CD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325110,08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28C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2231992,76</w:t>
            </w:r>
          </w:p>
        </w:tc>
      </w:tr>
      <w:tr w:rsidR="00E20EDA" w:rsidRPr="00753065" w14:paraId="2F88D999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CC3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A1C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325092,31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6D2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2231990,43</w:t>
            </w:r>
          </w:p>
        </w:tc>
      </w:tr>
      <w:tr w:rsidR="00E20EDA" w:rsidRPr="00753065" w14:paraId="1BA85088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874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116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325075,06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748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2231985,58</w:t>
            </w:r>
          </w:p>
        </w:tc>
      </w:tr>
      <w:tr w:rsidR="00E20EDA" w:rsidRPr="00753065" w14:paraId="3E4DD9F3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38D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616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325094,35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633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2232001,73</w:t>
            </w:r>
          </w:p>
        </w:tc>
      </w:tr>
      <w:tr w:rsidR="00E20EDA" w:rsidRPr="00753065" w14:paraId="22BC9F7E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215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975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325107,69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EB6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2232011,36</w:t>
            </w:r>
          </w:p>
        </w:tc>
      </w:tr>
      <w:tr w:rsidR="00E20EDA" w:rsidRPr="00753065" w14:paraId="35C9CC69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6CC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FD7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325122,28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6D2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2232018,99</w:t>
            </w:r>
          </w:p>
        </w:tc>
      </w:tr>
      <w:tr w:rsidR="00E20EDA" w:rsidRPr="00753065" w14:paraId="4F253F9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9E0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449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325118,20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50D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2232028,13</w:t>
            </w:r>
          </w:p>
        </w:tc>
      </w:tr>
      <w:tr w:rsidR="00E20EDA" w:rsidRPr="00753065" w14:paraId="4550DD88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394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463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325102,40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80C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2232019,84</w:t>
            </w:r>
          </w:p>
        </w:tc>
      </w:tr>
      <w:tr w:rsidR="00E20EDA" w:rsidRPr="00753065" w14:paraId="7C888260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8DB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664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325087,93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039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2232009,40</w:t>
            </w:r>
          </w:p>
        </w:tc>
      </w:tr>
      <w:tr w:rsidR="00E20EDA" w:rsidRPr="00753065" w14:paraId="12C2FDC7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9FA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959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325067,27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95B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2231990,36</w:t>
            </w:r>
          </w:p>
        </w:tc>
      </w:tr>
      <w:tr w:rsidR="00E20EDA" w:rsidRPr="00753065" w14:paraId="6975F39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2C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CAB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325046,86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75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2231977,13</w:t>
            </w:r>
          </w:p>
        </w:tc>
      </w:tr>
      <w:tr w:rsidR="00E20EDA" w:rsidRPr="00753065" w14:paraId="36F978FB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A02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D54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325019,67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BCC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2231961,23</w:t>
            </w:r>
          </w:p>
        </w:tc>
      </w:tr>
      <w:tr w:rsidR="00E20EDA" w:rsidRPr="00753065" w14:paraId="6A49E745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FD7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891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324986,05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FC2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2231932,52</w:t>
            </w:r>
          </w:p>
        </w:tc>
      </w:tr>
      <w:tr w:rsidR="00E20EDA" w:rsidRPr="00753065" w14:paraId="5337D34C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206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DD3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324964,53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8F7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2231893,90</w:t>
            </w:r>
          </w:p>
        </w:tc>
      </w:tr>
      <w:tr w:rsidR="00E20EDA" w:rsidRPr="00753065" w14:paraId="70FD96D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E93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D92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324962,64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4B2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2231888,38</w:t>
            </w:r>
          </w:p>
        </w:tc>
      </w:tr>
      <w:tr w:rsidR="00E20EDA" w:rsidRPr="00753065" w14:paraId="2FB90CF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ED3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A18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324944,53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B13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2231854,96</w:t>
            </w:r>
          </w:p>
        </w:tc>
      </w:tr>
      <w:tr w:rsidR="00E20EDA" w:rsidRPr="00753065" w14:paraId="138EF42C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FBC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F26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324916,51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4AB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2231829,27</w:t>
            </w:r>
          </w:p>
        </w:tc>
      </w:tr>
      <w:tr w:rsidR="00E20EDA" w:rsidRPr="00753065" w14:paraId="0F668EB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FD7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DB5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324908,54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082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2231824,09</w:t>
            </w:r>
          </w:p>
        </w:tc>
      </w:tr>
      <w:tr w:rsidR="00E20EDA" w:rsidRPr="00753065" w14:paraId="03758F5C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03E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7CF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324913,99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7F2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2231815,71</w:t>
            </w:r>
          </w:p>
        </w:tc>
      </w:tr>
      <w:tr w:rsidR="00E20EDA" w:rsidRPr="00753065" w14:paraId="125EFB87" w14:textId="77777777" w:rsidTr="005D3B70"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5DC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ГЗПР №2-Дождевая канализация</w:t>
            </w:r>
          </w:p>
        </w:tc>
      </w:tr>
      <w:tr w:rsidR="00E20EDA" w:rsidRPr="00753065" w14:paraId="67EE3593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1CE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4A06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325070,56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9C2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2231962,19</w:t>
            </w:r>
          </w:p>
        </w:tc>
      </w:tr>
      <w:tr w:rsidR="00E20EDA" w:rsidRPr="00753065" w14:paraId="68C53CEE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305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DDE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325081,12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F8F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2231967,06</w:t>
            </w:r>
          </w:p>
        </w:tc>
      </w:tr>
      <w:tr w:rsidR="00E20EDA" w:rsidRPr="00753065" w14:paraId="4A5EDBC7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5EA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52D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325083,13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DD7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2231971,27</w:t>
            </w:r>
          </w:p>
        </w:tc>
      </w:tr>
      <w:tr w:rsidR="00E20EDA" w:rsidRPr="00753065" w14:paraId="4EE8BA34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333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BDB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325091,13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B47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2231977,99</w:t>
            </w:r>
          </w:p>
        </w:tc>
      </w:tr>
      <w:tr w:rsidR="00E20EDA" w:rsidRPr="00753065" w14:paraId="39635AC4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449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3DA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325096,53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1A7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2231998,73</w:t>
            </w:r>
          </w:p>
        </w:tc>
      </w:tr>
      <w:tr w:rsidR="00E20EDA" w:rsidRPr="00753065" w14:paraId="2798568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DDA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4DD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325096,78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2D1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2232001,84</w:t>
            </w:r>
          </w:p>
        </w:tc>
      </w:tr>
      <w:tr w:rsidR="00E20EDA" w:rsidRPr="00753065" w14:paraId="21434147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08B5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B9CF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325091,17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FA9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2232003,55</w:t>
            </w:r>
          </w:p>
        </w:tc>
      </w:tr>
      <w:tr w:rsidR="00E20EDA" w:rsidRPr="00753065" w14:paraId="7AD7FE12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07E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EAD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325077,23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A767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2231978,85</w:t>
            </w:r>
          </w:p>
        </w:tc>
      </w:tr>
      <w:tr w:rsidR="00E20EDA" w:rsidRPr="00753065" w14:paraId="00568638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E8D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FE30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325070,67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4F1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2231976,50</w:t>
            </w:r>
          </w:p>
        </w:tc>
      </w:tr>
      <w:tr w:rsidR="00E20EDA" w:rsidRPr="00753065" w14:paraId="59C9F2AB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C9C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341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325064,88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35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2231989,28</w:t>
            </w:r>
          </w:p>
        </w:tc>
      </w:tr>
      <w:tr w:rsidR="00E20EDA" w:rsidRPr="00753065" w14:paraId="3A97761E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6C5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978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325059,50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FAC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2231986,63</w:t>
            </w:r>
          </w:p>
        </w:tc>
      </w:tr>
      <w:tr w:rsidR="00E20EDA" w:rsidRPr="00753065" w14:paraId="29C7F1FA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1DD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6D44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325065,00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BC92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2231974,48</w:t>
            </w:r>
          </w:p>
        </w:tc>
      </w:tr>
      <w:tr w:rsidR="00E20EDA" w:rsidRPr="00753065" w14:paraId="212F97BF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BB7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C00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325057,66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35CC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2231971,86</w:t>
            </w:r>
          </w:p>
        </w:tc>
      </w:tr>
      <w:tr w:rsidR="00E20EDA" w:rsidRPr="00753065" w14:paraId="72E830BB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C8D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AF9B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325061,66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CAF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2231965,55</w:t>
            </w:r>
          </w:p>
        </w:tc>
      </w:tr>
      <w:tr w:rsidR="00E20EDA" w:rsidRPr="00753065" w14:paraId="2C5D5FD6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F51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5A29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325068,56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814E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2231966,60</w:t>
            </w:r>
          </w:p>
        </w:tc>
      </w:tr>
      <w:tr w:rsidR="00E20EDA" w:rsidRPr="00753065" w14:paraId="0C2A6187" w14:textId="77777777" w:rsidTr="005D3B7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5EB3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B738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325070,56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B00A" w14:textId="77777777" w:rsidR="00E20EDA" w:rsidRPr="00753065" w:rsidRDefault="00E20EDA" w:rsidP="005D3B70">
            <w:pPr>
              <w:spacing w:line="276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3065">
              <w:rPr>
                <w:rFonts w:ascii="Times New Roman" w:hAnsi="Times New Roman" w:cs="Times New Roman"/>
                <w:sz w:val="26"/>
                <w:szCs w:val="26"/>
              </w:rPr>
              <w:t>2231962,19</w:t>
            </w:r>
          </w:p>
        </w:tc>
      </w:tr>
    </w:tbl>
    <w:p w14:paraId="5E16E7B7" w14:textId="1FEEBAFE" w:rsidR="00E20EDA" w:rsidRPr="00753065" w:rsidRDefault="00E20EDA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8AF8458" w14:textId="45CA357D" w:rsidR="00E20EDA" w:rsidRPr="007C3BA4" w:rsidRDefault="00E20EDA" w:rsidP="007C3BA4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7C3BA4">
        <w:rPr>
          <w:rFonts w:ascii="Times New Roman" w:hAnsi="Times New Roman" w:cs="Times New Roman"/>
          <w:sz w:val="26"/>
          <w:szCs w:val="26"/>
        </w:rPr>
        <w:t>Предельные параметры разрешенного строительства, реконструкции объектов капитального строительства, входящих в состав линейных объектов, в границах зон их планируемого размещения</w:t>
      </w:r>
    </w:p>
    <w:p w14:paraId="607500CE" w14:textId="38CD718A" w:rsidR="00E20EDA" w:rsidRPr="00FD3F82" w:rsidRDefault="00E20EDA" w:rsidP="007C3BA4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Настоящим проектом планировки территории не предусмотрен</w:t>
      </w:r>
      <w:r w:rsidR="007C3BA4" w:rsidRPr="00FD3F82">
        <w:rPr>
          <w:rFonts w:ascii="Times New Roman" w:hAnsi="Times New Roman" w:cs="Times New Roman"/>
          <w:sz w:val="26"/>
          <w:szCs w:val="26"/>
        </w:rPr>
        <w:t>ы</w:t>
      </w:r>
      <w:r w:rsidRPr="00FD3F82">
        <w:rPr>
          <w:rFonts w:ascii="Times New Roman" w:hAnsi="Times New Roman" w:cs="Times New Roman"/>
          <w:sz w:val="26"/>
          <w:szCs w:val="26"/>
        </w:rPr>
        <w:t xml:space="preserve"> размещение и реконструкция объектов капитального строительства, входящих в состав линейного объекта.</w:t>
      </w:r>
    </w:p>
    <w:p w14:paraId="248876A5" w14:textId="18DAEFAB" w:rsidR="00E20EDA" w:rsidRPr="00753065" w:rsidRDefault="00E20EDA" w:rsidP="00162B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lastRenderedPageBreak/>
        <w:t>Согласно Правилам землепользования и застройки Находкинского городского округ</w:t>
      </w:r>
      <w:r w:rsidR="00162B8D" w:rsidRPr="00FD3F82">
        <w:rPr>
          <w:rFonts w:ascii="Times New Roman" w:hAnsi="Times New Roman" w:cs="Times New Roman"/>
          <w:sz w:val="26"/>
          <w:szCs w:val="26"/>
        </w:rPr>
        <w:t>а,</w:t>
      </w:r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="00162B8D" w:rsidRPr="00FD3F82">
        <w:rPr>
          <w:rFonts w:ascii="Times New Roman" w:hAnsi="Times New Roman" w:cs="Times New Roman"/>
          <w:sz w:val="26"/>
          <w:szCs w:val="26"/>
        </w:rPr>
        <w:t xml:space="preserve">утвержденным постановлением администрации Находкинского городского округа от 17.02.2022 № 155 (далее – ПЗЗ НГО), </w:t>
      </w:r>
      <w:r w:rsidRPr="00FD3F82">
        <w:rPr>
          <w:rFonts w:ascii="Times New Roman" w:hAnsi="Times New Roman" w:cs="Times New Roman"/>
          <w:sz w:val="26"/>
          <w:szCs w:val="26"/>
        </w:rPr>
        <w:t>размещение железнодорожных путей необщего пользования предусматривается в транспортно-</w:t>
      </w:r>
      <w:r w:rsidRPr="00753065">
        <w:rPr>
          <w:rFonts w:ascii="Times New Roman" w:hAnsi="Times New Roman" w:cs="Times New Roman"/>
          <w:sz w:val="26"/>
          <w:szCs w:val="26"/>
        </w:rPr>
        <w:t>производственной территориальной зоне.</w:t>
      </w:r>
    </w:p>
    <w:p w14:paraId="14B067F2" w14:textId="468600CA" w:rsidR="00E20EDA" w:rsidRPr="00753065" w:rsidRDefault="00E20EDA" w:rsidP="005D3B7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DD926F1" wp14:editId="2EB7B20F">
            <wp:extent cx="3581400" cy="3003550"/>
            <wp:effectExtent l="0" t="0" r="0" b="635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 rotWithShape="1">
                    <a:blip r:embed="rId9"/>
                    <a:srcRect l="5051" t="6676" r="12625" b="5723"/>
                    <a:stretch/>
                  </pic:blipFill>
                  <pic:spPr bwMode="auto">
                    <a:xfrm>
                      <a:off x="0" y="0"/>
                      <a:ext cx="3581400" cy="300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18304" w14:textId="24045924" w:rsidR="00E20EDA" w:rsidRPr="00753065" w:rsidRDefault="00E20EDA" w:rsidP="005D3B7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C4EB07B" wp14:editId="41D503EC">
            <wp:extent cx="3860800" cy="1576070"/>
            <wp:effectExtent l="0" t="0" r="6350" b="508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C81B" w14:textId="2EDC2AED" w:rsidR="00E20EDA" w:rsidRPr="00411CA8" w:rsidRDefault="00E20EDA" w:rsidP="00411CA8">
      <w:pPr>
        <w:pStyle w:val="ac"/>
        <w:numPr>
          <w:ilvl w:val="1"/>
          <w:numId w:val="1"/>
        </w:numPr>
        <w:spacing w:after="0" w:line="240" w:lineRule="auto"/>
        <w:ind w:left="1077"/>
        <w:jc w:val="both"/>
        <w:rPr>
          <w:rFonts w:ascii="Times New Roman" w:hAnsi="Times New Roman" w:cs="Times New Roman"/>
          <w:sz w:val="26"/>
          <w:szCs w:val="26"/>
        </w:rPr>
      </w:pPr>
      <w:r w:rsidRPr="00411CA8">
        <w:rPr>
          <w:rFonts w:ascii="Times New Roman" w:hAnsi="Times New Roman" w:cs="Times New Roman"/>
          <w:sz w:val="26"/>
          <w:szCs w:val="26"/>
        </w:rPr>
        <w:t>Информация о предельном количестве этажей и (или) предельной высоте зданий, строений, сооружений в границах каждой зоны планируемого размещения объектов капитального строительства, входящих в состав линейных объектов</w:t>
      </w:r>
    </w:p>
    <w:p w14:paraId="0AF1845C" w14:textId="77777777" w:rsidR="00E20EDA" w:rsidRPr="00753065" w:rsidRDefault="00E20EDA" w:rsidP="00411CA8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Размещение наземных объектов капитального строительства, входящих в состав линейных объектов, в отношении которых требуется установление предельного количества этажей и высоты зданий, строений, сооружений, в границах зоны планируемого размещения ж/д пути необщего пользования не предусмотрено.</w:t>
      </w:r>
    </w:p>
    <w:p w14:paraId="45CF07C4" w14:textId="0202BF9A" w:rsidR="00E20EDA" w:rsidRPr="00411CA8" w:rsidRDefault="00E20EDA" w:rsidP="00411CA8">
      <w:pPr>
        <w:pStyle w:val="ac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1CA8">
        <w:rPr>
          <w:rFonts w:ascii="Times New Roman" w:hAnsi="Times New Roman" w:cs="Times New Roman"/>
          <w:sz w:val="26"/>
          <w:szCs w:val="26"/>
        </w:rPr>
        <w:t>Информация о максимальном проценте застройки, определяемом как отношение суммарной площади каждой зоны планируемого размещения объектов капитального строительства, входящих в состав линейных объектов, которая может быть застроена, ко всей площади такой зоны</w:t>
      </w:r>
    </w:p>
    <w:p w14:paraId="3269D6C6" w14:textId="77777777" w:rsidR="00E20EDA" w:rsidRPr="00753065" w:rsidRDefault="00E20EDA" w:rsidP="00411CA8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lastRenderedPageBreak/>
        <w:t>Размещение наземных объектов капитального строительства, входящих в состав линейных объектов, в отношении которых требуется установление максимального процента застройки, в границах зоны планируемого размещения ж/д пути необщего пользования не предусмотрено.</w:t>
      </w:r>
    </w:p>
    <w:p w14:paraId="2C94012E" w14:textId="4193A699" w:rsidR="00E20EDA" w:rsidRPr="00FD3F82" w:rsidRDefault="00E20EDA" w:rsidP="009D2F8E">
      <w:pPr>
        <w:pStyle w:val="ac"/>
        <w:numPr>
          <w:ilvl w:val="1"/>
          <w:numId w:val="1"/>
        </w:numPr>
        <w:spacing w:after="0" w:line="240" w:lineRule="auto"/>
        <w:ind w:left="1077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Информация о минимальных отступах от границ земельного участка в целях определения мест допустимого размещения</w:t>
      </w:r>
      <w:r w:rsidR="009D2F8E" w:rsidRPr="00FD3F82">
        <w:rPr>
          <w:rFonts w:ascii="Times New Roman" w:hAnsi="Times New Roman" w:cs="Times New Roman"/>
          <w:sz w:val="26"/>
          <w:szCs w:val="26"/>
        </w:rPr>
        <w:t xml:space="preserve"> объектов капитального строительства, которые входят в состав линейных объектов и</w:t>
      </w:r>
      <w:r w:rsidRPr="00FD3F82">
        <w:rPr>
          <w:rFonts w:ascii="Times New Roman" w:hAnsi="Times New Roman" w:cs="Times New Roman"/>
          <w:sz w:val="26"/>
          <w:szCs w:val="26"/>
        </w:rPr>
        <w:t xml:space="preserve"> за пределами которых запрещено строительство </w:t>
      </w:r>
      <w:r w:rsidR="009D2F8E" w:rsidRPr="00FD3F82">
        <w:rPr>
          <w:rFonts w:ascii="Times New Roman" w:hAnsi="Times New Roman" w:cs="Times New Roman"/>
          <w:sz w:val="26"/>
          <w:szCs w:val="26"/>
        </w:rPr>
        <w:t xml:space="preserve">таких объектов, </w:t>
      </w:r>
      <w:r w:rsidRPr="00FD3F82">
        <w:rPr>
          <w:rFonts w:ascii="Times New Roman" w:hAnsi="Times New Roman" w:cs="Times New Roman"/>
          <w:sz w:val="26"/>
          <w:szCs w:val="26"/>
        </w:rPr>
        <w:t>в границах каждой зоны планируемого размещения объектов капитального строительства, входящих в состав линейных объектов</w:t>
      </w:r>
    </w:p>
    <w:p w14:paraId="44FDFA82" w14:textId="3348C756" w:rsidR="00E20EDA" w:rsidRPr="00FD3F82" w:rsidRDefault="009D2F8E" w:rsidP="00411CA8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В</w:t>
      </w:r>
      <w:r w:rsidR="00E20EDA" w:rsidRPr="00FD3F82">
        <w:rPr>
          <w:rFonts w:ascii="Times New Roman" w:hAnsi="Times New Roman" w:cs="Times New Roman"/>
          <w:sz w:val="26"/>
          <w:szCs w:val="26"/>
        </w:rPr>
        <w:t xml:space="preserve"> целях определения мест допустимого размещения </w:t>
      </w:r>
      <w:r w:rsidRPr="00FD3F82">
        <w:rPr>
          <w:rFonts w:ascii="Times New Roman" w:hAnsi="Times New Roman" w:cs="Times New Roman"/>
          <w:sz w:val="26"/>
          <w:szCs w:val="26"/>
        </w:rPr>
        <w:t xml:space="preserve">объектов капитального строительства, которые входят в состав линейных объектов и </w:t>
      </w:r>
      <w:r w:rsidR="00E20EDA" w:rsidRPr="00FD3F82">
        <w:rPr>
          <w:rFonts w:ascii="Times New Roman" w:hAnsi="Times New Roman" w:cs="Times New Roman"/>
          <w:sz w:val="26"/>
          <w:szCs w:val="26"/>
        </w:rPr>
        <w:t xml:space="preserve">за пределами которых запрещено строительство </w:t>
      </w:r>
      <w:r w:rsidRPr="00FD3F82">
        <w:rPr>
          <w:rFonts w:ascii="Times New Roman" w:hAnsi="Times New Roman" w:cs="Times New Roman"/>
          <w:sz w:val="26"/>
          <w:szCs w:val="26"/>
        </w:rPr>
        <w:t xml:space="preserve">таких объектов, </w:t>
      </w:r>
      <w:r w:rsidR="00E20EDA" w:rsidRPr="00FD3F82">
        <w:rPr>
          <w:rFonts w:ascii="Times New Roman" w:hAnsi="Times New Roman" w:cs="Times New Roman"/>
          <w:sz w:val="26"/>
          <w:szCs w:val="26"/>
        </w:rPr>
        <w:t xml:space="preserve">в границах </w:t>
      </w:r>
      <w:r w:rsidRPr="00FD3F82">
        <w:rPr>
          <w:rFonts w:ascii="Times New Roman" w:hAnsi="Times New Roman" w:cs="Times New Roman"/>
          <w:sz w:val="26"/>
          <w:szCs w:val="26"/>
        </w:rPr>
        <w:t xml:space="preserve">каждой </w:t>
      </w:r>
      <w:r w:rsidR="00E20EDA" w:rsidRPr="00FD3F82">
        <w:rPr>
          <w:rFonts w:ascii="Times New Roman" w:hAnsi="Times New Roman" w:cs="Times New Roman"/>
          <w:sz w:val="26"/>
          <w:szCs w:val="26"/>
        </w:rPr>
        <w:t>зоны планируем</w:t>
      </w:r>
      <w:r w:rsidRPr="00FD3F82">
        <w:rPr>
          <w:rFonts w:ascii="Times New Roman" w:hAnsi="Times New Roman" w:cs="Times New Roman"/>
          <w:sz w:val="26"/>
          <w:szCs w:val="26"/>
        </w:rPr>
        <w:t xml:space="preserve">ого </w:t>
      </w:r>
      <w:r w:rsidR="00E20EDA" w:rsidRPr="00FD3F82">
        <w:rPr>
          <w:rFonts w:ascii="Times New Roman" w:hAnsi="Times New Roman" w:cs="Times New Roman"/>
          <w:sz w:val="26"/>
          <w:szCs w:val="26"/>
        </w:rPr>
        <w:t>размещени</w:t>
      </w:r>
      <w:r w:rsidRPr="00FD3F82">
        <w:rPr>
          <w:rFonts w:ascii="Times New Roman" w:hAnsi="Times New Roman" w:cs="Times New Roman"/>
          <w:sz w:val="26"/>
          <w:szCs w:val="26"/>
        </w:rPr>
        <w:t>я</w:t>
      </w:r>
      <w:r w:rsidR="00E20EDA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объектов капитального строительства, входящих в состав линейных объектов, минимальны</w:t>
      </w:r>
      <w:r w:rsidR="00D132CB" w:rsidRPr="00FD3F82">
        <w:rPr>
          <w:rFonts w:ascii="Times New Roman" w:hAnsi="Times New Roman" w:cs="Times New Roman"/>
          <w:sz w:val="26"/>
          <w:szCs w:val="26"/>
        </w:rPr>
        <w:t>е</w:t>
      </w:r>
      <w:r w:rsidRPr="00FD3F82">
        <w:rPr>
          <w:rFonts w:ascii="Times New Roman" w:hAnsi="Times New Roman" w:cs="Times New Roman"/>
          <w:sz w:val="26"/>
          <w:szCs w:val="26"/>
        </w:rPr>
        <w:t xml:space="preserve"> отступ</w:t>
      </w:r>
      <w:r w:rsidR="00D132CB" w:rsidRPr="00FD3F82">
        <w:rPr>
          <w:rFonts w:ascii="Times New Roman" w:hAnsi="Times New Roman" w:cs="Times New Roman"/>
          <w:sz w:val="26"/>
          <w:szCs w:val="26"/>
        </w:rPr>
        <w:t>ы</w:t>
      </w:r>
      <w:r w:rsidRPr="00FD3F82">
        <w:rPr>
          <w:rFonts w:ascii="Times New Roman" w:hAnsi="Times New Roman" w:cs="Times New Roman"/>
          <w:sz w:val="26"/>
          <w:szCs w:val="26"/>
        </w:rPr>
        <w:t xml:space="preserve"> от границ земельного участка </w:t>
      </w:r>
      <w:r w:rsidR="00D132CB" w:rsidRPr="00FD3F82">
        <w:rPr>
          <w:rFonts w:ascii="Times New Roman" w:hAnsi="Times New Roman" w:cs="Times New Roman"/>
          <w:sz w:val="26"/>
          <w:szCs w:val="26"/>
        </w:rPr>
        <w:t>установлены – 0, согласно ПЗЗ НГО.</w:t>
      </w:r>
    </w:p>
    <w:p w14:paraId="7395DDCC" w14:textId="24F324A3" w:rsidR="00E20EDA" w:rsidRPr="00411CA8" w:rsidRDefault="00E20EDA" w:rsidP="00D132CB">
      <w:pPr>
        <w:pStyle w:val="ac"/>
        <w:numPr>
          <w:ilvl w:val="1"/>
          <w:numId w:val="1"/>
        </w:numPr>
        <w:spacing w:after="0" w:line="240" w:lineRule="auto"/>
        <w:ind w:left="1077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Информация о требованиях к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архитектурным решениям</w:t>
      </w:r>
      <w:proofErr w:type="gramEnd"/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="00D132CB" w:rsidRPr="00FD3F82">
        <w:rPr>
          <w:rFonts w:ascii="Times New Roman" w:hAnsi="Times New Roman" w:cs="Times New Roman"/>
          <w:sz w:val="26"/>
          <w:szCs w:val="26"/>
        </w:rPr>
        <w:t xml:space="preserve">объектов капитального строительства, которые входят в состав линейных объектов, </w:t>
      </w:r>
      <w:r w:rsidRPr="00FD3F82">
        <w:rPr>
          <w:rFonts w:ascii="Times New Roman" w:hAnsi="Times New Roman" w:cs="Times New Roman"/>
          <w:sz w:val="26"/>
          <w:szCs w:val="26"/>
        </w:rPr>
        <w:t xml:space="preserve">в границах каждой зоны планируемого размещения </w:t>
      </w:r>
      <w:r w:rsidR="00D132CB" w:rsidRPr="00FD3F82">
        <w:rPr>
          <w:rFonts w:ascii="Times New Roman" w:hAnsi="Times New Roman" w:cs="Times New Roman"/>
          <w:sz w:val="26"/>
          <w:szCs w:val="26"/>
        </w:rPr>
        <w:t xml:space="preserve">таких </w:t>
      </w:r>
      <w:r w:rsidRPr="00FD3F82">
        <w:rPr>
          <w:rFonts w:ascii="Times New Roman" w:hAnsi="Times New Roman" w:cs="Times New Roman"/>
          <w:sz w:val="26"/>
          <w:szCs w:val="26"/>
        </w:rPr>
        <w:t>объектов</w:t>
      </w:r>
      <w:r w:rsidR="00D132CB" w:rsidRPr="00FD3F82">
        <w:rPr>
          <w:rFonts w:ascii="Times New Roman" w:hAnsi="Times New Roman" w:cs="Times New Roman"/>
          <w:sz w:val="26"/>
          <w:szCs w:val="26"/>
        </w:rPr>
        <w:t>,</w:t>
      </w:r>
      <w:r w:rsidRPr="00FD3F82">
        <w:rPr>
          <w:rFonts w:ascii="Times New Roman" w:hAnsi="Times New Roman" w:cs="Times New Roman"/>
          <w:sz w:val="26"/>
          <w:szCs w:val="26"/>
        </w:rPr>
        <w:t xml:space="preserve"> расположенной в границах территории исторического </w:t>
      </w:r>
      <w:r w:rsidRPr="00411CA8">
        <w:rPr>
          <w:rFonts w:ascii="Times New Roman" w:hAnsi="Times New Roman" w:cs="Times New Roman"/>
          <w:sz w:val="26"/>
          <w:szCs w:val="26"/>
        </w:rPr>
        <w:t>поселения федерального или регионального значения</w:t>
      </w:r>
    </w:p>
    <w:p w14:paraId="576AC3EF" w14:textId="77777777" w:rsidR="00E20EDA" w:rsidRPr="00753065" w:rsidRDefault="00E20EDA" w:rsidP="00D132CB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Территория, в границах которой планируется размещение ж/д пути необщего пользования, к территории исторического поселения федерального значения, регионального значения не относится. </w:t>
      </w:r>
    </w:p>
    <w:p w14:paraId="35EB8629" w14:textId="2B65E7C2" w:rsidR="00E20EDA" w:rsidRPr="00FD3F82" w:rsidRDefault="00E20EDA" w:rsidP="002509F4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Красные линии</w:t>
      </w:r>
    </w:p>
    <w:p w14:paraId="2786A0AC" w14:textId="26256F24" w:rsidR="00E20EDA" w:rsidRPr="00FD3F82" w:rsidRDefault="00E20EDA" w:rsidP="00EF2A9C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В соответствии с п. 11 ст.</w:t>
      </w:r>
      <w:r w:rsidR="00EF2A9C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1 Градостроительного Кодекса Р</w:t>
      </w:r>
      <w:r w:rsidR="00EF2A9C" w:rsidRPr="00FD3F82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FD3F82">
        <w:rPr>
          <w:rFonts w:ascii="Times New Roman" w:hAnsi="Times New Roman" w:cs="Times New Roman"/>
          <w:sz w:val="26"/>
          <w:szCs w:val="26"/>
        </w:rPr>
        <w:t>Ф</w:t>
      </w:r>
      <w:r w:rsidR="00EF2A9C" w:rsidRPr="00FD3F82">
        <w:rPr>
          <w:rFonts w:ascii="Times New Roman" w:hAnsi="Times New Roman" w:cs="Times New Roman"/>
          <w:sz w:val="26"/>
          <w:szCs w:val="26"/>
        </w:rPr>
        <w:t>едерации</w:t>
      </w:r>
      <w:r w:rsidRPr="00FD3F82">
        <w:rPr>
          <w:rFonts w:ascii="Times New Roman" w:hAnsi="Times New Roman" w:cs="Times New Roman"/>
          <w:sz w:val="26"/>
          <w:szCs w:val="26"/>
        </w:rPr>
        <w:t xml:space="preserve"> красные линии</w:t>
      </w:r>
      <w:r w:rsidR="00EF2A9C" w:rsidRPr="00FD3F82">
        <w:rPr>
          <w:rFonts w:ascii="Times New Roman" w:hAnsi="Times New Roman" w:cs="Times New Roman"/>
          <w:sz w:val="26"/>
          <w:szCs w:val="26"/>
        </w:rPr>
        <w:t xml:space="preserve"> - линии</w:t>
      </w:r>
      <w:r w:rsidRPr="00FD3F82">
        <w:rPr>
          <w:rFonts w:ascii="Times New Roman" w:hAnsi="Times New Roman" w:cs="Times New Roman"/>
          <w:sz w:val="26"/>
          <w:szCs w:val="26"/>
        </w:rPr>
        <w:t>, которые обозначают границы территорий общего пользования и подлежат установлению, изменению или отмене в документации по планировке территории. Согласно п.12 ст. 1 Градостроительного Кодекса РФ территории общего пользования</w:t>
      </w:r>
      <w:r w:rsidR="00EF2A9C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 xml:space="preserve">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 </w:t>
      </w:r>
    </w:p>
    <w:p w14:paraId="7E146015" w14:textId="22EFC31E" w:rsidR="00E20EDA" w:rsidRPr="00FD3F82" w:rsidRDefault="00E20EDA" w:rsidP="002509F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lastRenderedPageBreak/>
        <w:t>В связи с тем, что</w:t>
      </w:r>
      <w:r w:rsidR="002509F4" w:rsidRPr="00FD3F82">
        <w:rPr>
          <w:rFonts w:ascii="Times New Roman" w:hAnsi="Times New Roman" w:cs="Times New Roman"/>
          <w:sz w:val="26"/>
          <w:szCs w:val="26"/>
        </w:rPr>
        <w:t xml:space="preserve"> в границах</w:t>
      </w:r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="002509F4" w:rsidRPr="00FD3F82">
        <w:rPr>
          <w:rFonts w:ascii="Times New Roman" w:hAnsi="Times New Roman" w:cs="Times New Roman"/>
          <w:sz w:val="26"/>
          <w:szCs w:val="26"/>
        </w:rPr>
        <w:t xml:space="preserve">территории, в отношении которой планируется подготовка документации по планировке территории, </w:t>
      </w:r>
      <w:r w:rsidRPr="00FD3F82">
        <w:rPr>
          <w:rFonts w:ascii="Times New Roman" w:hAnsi="Times New Roman" w:cs="Times New Roman"/>
          <w:sz w:val="26"/>
          <w:szCs w:val="26"/>
        </w:rPr>
        <w:t>территори</w:t>
      </w:r>
      <w:r w:rsidR="002509F4" w:rsidRPr="00FD3F82">
        <w:rPr>
          <w:rFonts w:ascii="Times New Roman" w:hAnsi="Times New Roman" w:cs="Times New Roman"/>
          <w:sz w:val="26"/>
          <w:szCs w:val="26"/>
        </w:rPr>
        <w:t>и</w:t>
      </w:r>
      <w:r w:rsidRPr="00FD3F82">
        <w:rPr>
          <w:rFonts w:ascii="Times New Roman" w:hAnsi="Times New Roman" w:cs="Times New Roman"/>
          <w:sz w:val="26"/>
          <w:szCs w:val="26"/>
        </w:rPr>
        <w:t xml:space="preserve"> общего пользования</w:t>
      </w:r>
      <w:r w:rsidR="002509F4" w:rsidRPr="00FD3F82">
        <w:rPr>
          <w:rFonts w:ascii="Times New Roman" w:hAnsi="Times New Roman" w:cs="Times New Roman"/>
          <w:sz w:val="26"/>
          <w:szCs w:val="26"/>
        </w:rPr>
        <w:t xml:space="preserve"> отсутствуют,</w:t>
      </w:r>
      <w:r w:rsidRPr="00FD3F82">
        <w:rPr>
          <w:rFonts w:ascii="Times New Roman" w:hAnsi="Times New Roman" w:cs="Times New Roman"/>
          <w:sz w:val="26"/>
          <w:szCs w:val="26"/>
        </w:rPr>
        <w:t xml:space="preserve"> чертеж красных линий не разрабатывается.</w:t>
      </w:r>
    </w:p>
    <w:p w14:paraId="6EB70AA0" w14:textId="4A0EA3DD" w:rsidR="00E20EDA" w:rsidRPr="002509F4" w:rsidRDefault="00E20EDA" w:rsidP="002509F4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мероприятий по защите сохраняемых объектов капитального строительства</w:t>
      </w:r>
      <w:r w:rsidR="00393A70" w:rsidRPr="00FD3F82">
        <w:rPr>
          <w:rFonts w:ascii="Times New Roman" w:hAnsi="Times New Roman" w:cs="Times New Roman"/>
          <w:sz w:val="26"/>
          <w:szCs w:val="26"/>
        </w:rPr>
        <w:t xml:space="preserve"> (здание, строение</w:t>
      </w:r>
      <w:proofErr w:type="gramStart"/>
      <w:r w:rsidR="00393A70" w:rsidRPr="00FD3F8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93A70" w:rsidRPr="00FD3F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93A70" w:rsidRPr="00FD3F8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393A70" w:rsidRPr="00FD3F82">
        <w:rPr>
          <w:rFonts w:ascii="Times New Roman" w:hAnsi="Times New Roman" w:cs="Times New Roman"/>
          <w:sz w:val="26"/>
          <w:szCs w:val="26"/>
        </w:rPr>
        <w:t>ооружение, объекты, строительство которых не завершено)</w:t>
      </w:r>
      <w:r w:rsidRPr="00FD3F82">
        <w:rPr>
          <w:rFonts w:ascii="Times New Roman" w:hAnsi="Times New Roman" w:cs="Times New Roman"/>
          <w:sz w:val="26"/>
          <w:szCs w:val="26"/>
        </w:rPr>
        <w:t>, существующих и строящихся на момент подготовки проекта планировки территории</w:t>
      </w:r>
      <w:r w:rsidRPr="002509F4">
        <w:rPr>
          <w:rFonts w:ascii="Times New Roman" w:hAnsi="Times New Roman" w:cs="Times New Roman"/>
          <w:sz w:val="26"/>
          <w:szCs w:val="26"/>
        </w:rPr>
        <w:t>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</w:p>
    <w:p w14:paraId="7F1F85D8" w14:textId="377084B7" w:rsidR="00E20EDA" w:rsidRPr="00753065" w:rsidRDefault="00E20EDA" w:rsidP="002509F4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В соответствии со сведениями ЕГРН, материалами инженерно-геодезических </w:t>
      </w:r>
      <w:r w:rsidRPr="00FD3F82">
        <w:rPr>
          <w:rFonts w:ascii="Times New Roman" w:hAnsi="Times New Roman" w:cs="Times New Roman"/>
          <w:sz w:val="26"/>
          <w:szCs w:val="26"/>
        </w:rPr>
        <w:t>изысканий в границ</w:t>
      </w:r>
      <w:r w:rsidR="004B6F5A" w:rsidRPr="00FD3F82">
        <w:rPr>
          <w:rFonts w:ascii="Times New Roman" w:hAnsi="Times New Roman" w:cs="Times New Roman"/>
          <w:sz w:val="26"/>
          <w:szCs w:val="26"/>
        </w:rPr>
        <w:t>ах</w:t>
      </w:r>
      <w:r w:rsidRPr="00FD3F82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753065">
        <w:rPr>
          <w:rFonts w:ascii="Times New Roman" w:hAnsi="Times New Roman" w:cs="Times New Roman"/>
          <w:sz w:val="26"/>
          <w:szCs w:val="26"/>
        </w:rPr>
        <w:t>, в отношении которой осуществляется подготовка документации по планировке территории, расположены существующие сохраняемые объекты капитального строительства:</w:t>
      </w:r>
    </w:p>
    <w:p w14:paraId="775EBB0F" w14:textId="77777777" w:rsidR="00E20EDA" w:rsidRPr="00753065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 Система водоотведения с территории промплощадок АО "Находкинский МТП". Угольный терминал №1 (УТ-1).3 этап строительства. Система дождевой канализации. Сети электроснабжения (кадастровый номер 25:31:010201:1608);</w:t>
      </w:r>
    </w:p>
    <w:p w14:paraId="083B1794" w14:textId="77777777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Перегрузочный комплекс портовый, специализированный для перевалки навалочных грузов. 1 этап строительства. Наружные сети электроснабжения 0,4кВ (кадастровый номер 25:31:010201:1700);</w:t>
      </w:r>
    </w:p>
    <w:p w14:paraId="5E04363F" w14:textId="77777777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Сооружение - Кабельные сети (кадастровый номер 25:31:000000:7443);</w:t>
      </w:r>
    </w:p>
    <w:p w14:paraId="5FC0DFCE" w14:textId="6943BAD1" w:rsidR="00B05D3B" w:rsidRPr="00FD3F82" w:rsidRDefault="00B05D3B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Сооружение - Кабельная сеть</w:t>
      </w:r>
      <w:r w:rsidR="00CA52E1" w:rsidRPr="00FD3F82">
        <w:rPr>
          <w:rFonts w:ascii="Times New Roman" w:hAnsi="Times New Roman" w:cs="Times New Roman"/>
          <w:sz w:val="26"/>
          <w:szCs w:val="26"/>
        </w:rPr>
        <w:t xml:space="preserve"> (кадастровый номер 25:31:010201:1249);</w:t>
      </w:r>
    </w:p>
    <w:p w14:paraId="62A1F28A" w14:textId="77777777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Перегрузочный комплекс портовый, специализированный для перевалки навалочных грузов. 1 этап строительства. КТП-2 (кадастровый номер 25:31:010201:1697);</w:t>
      </w:r>
    </w:p>
    <w:p w14:paraId="2108C1BF" w14:textId="303AEDC8" w:rsidR="00B05D3B" w:rsidRPr="00FD3F82" w:rsidRDefault="00B05D3B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Перегрузочный комплекс портовый, специализированный для перевалки навалочных грузов. 1 этап строительства. Мачта освещения №2 (кадастровый номер 25:31:010201:1677);</w:t>
      </w:r>
    </w:p>
    <w:p w14:paraId="79E2884C" w14:textId="77777777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- Покрытие в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междупутье</w:t>
      </w:r>
      <w:proofErr w:type="gramEnd"/>
      <w:r w:rsidRPr="00FD3F82">
        <w:rPr>
          <w:rFonts w:ascii="Times New Roman" w:hAnsi="Times New Roman" w:cs="Times New Roman"/>
          <w:sz w:val="26"/>
          <w:szCs w:val="26"/>
        </w:rPr>
        <w:t xml:space="preserve"> в том числе в зоне ЖД путей (кадастровый номер 25:31:010201:1707);</w:t>
      </w:r>
    </w:p>
    <w:p w14:paraId="0293C898" w14:textId="77777777" w:rsidR="00E20EDA" w:rsidRPr="00753065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 Монолитное цементобетонное покрытие с армированием в один слой (тип 1) (кадастровый номер 25:31:010201:1709);</w:t>
      </w:r>
    </w:p>
    <w:p w14:paraId="7A8321CB" w14:textId="77777777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lastRenderedPageBreak/>
        <w:t>- Система водоотведения с территории промплощадок АО "Находкинский МТП</w:t>
      </w:r>
      <w:r w:rsidRPr="00FD3F82">
        <w:rPr>
          <w:rFonts w:ascii="Times New Roman" w:hAnsi="Times New Roman" w:cs="Times New Roman"/>
          <w:sz w:val="26"/>
          <w:szCs w:val="26"/>
        </w:rPr>
        <w:t>". Угольный терминал №1 (УТ-1).3 этап строительства. Система дождевой канализации. Дождевая канализация (кадастровый номер 25:31:010201:1772);</w:t>
      </w:r>
    </w:p>
    <w:p w14:paraId="5CBBBE7A" w14:textId="4B2D33D8" w:rsidR="00B05D3B" w:rsidRPr="00FD3F82" w:rsidRDefault="00B05D3B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- Система водоотведения с территории </w:t>
      </w:r>
      <w:proofErr w:type="spellStart"/>
      <w:r w:rsidRPr="00FD3F82">
        <w:rPr>
          <w:rFonts w:ascii="Times New Roman" w:hAnsi="Times New Roman" w:cs="Times New Roman"/>
          <w:sz w:val="26"/>
          <w:szCs w:val="26"/>
        </w:rPr>
        <w:t>промплощадок</w:t>
      </w:r>
      <w:proofErr w:type="spellEnd"/>
      <w:r w:rsidRPr="00FD3F82">
        <w:rPr>
          <w:rFonts w:ascii="Times New Roman" w:hAnsi="Times New Roman" w:cs="Times New Roman"/>
          <w:sz w:val="26"/>
          <w:szCs w:val="26"/>
        </w:rPr>
        <w:t xml:space="preserve"> АО "Находкинский МТП". Угольный терминал №1 (УТ-1).3 этап строительства. Система дождевой канализации. Аккумулирующий резервуар емк.1210 куб. м.</w:t>
      </w:r>
      <w:r w:rsidRPr="00FD3F82"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(кадастровый номер 25:31:010201:1615);</w:t>
      </w:r>
    </w:p>
    <w:p w14:paraId="13B459E5" w14:textId="77777777" w:rsidR="00E20EDA" w:rsidRPr="00753065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Причал №16 (кадастровый номер 25:31:010201:</w:t>
      </w:r>
      <w:r w:rsidRPr="00753065">
        <w:rPr>
          <w:rFonts w:ascii="Times New Roman" w:hAnsi="Times New Roman" w:cs="Times New Roman"/>
          <w:sz w:val="26"/>
          <w:szCs w:val="26"/>
        </w:rPr>
        <w:t>1066);</w:t>
      </w:r>
    </w:p>
    <w:p w14:paraId="08E95506" w14:textId="77777777" w:rsidR="00E20EDA" w:rsidRPr="00753065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 Причал №15 (кадастровый номер 25:31:010201:909);</w:t>
      </w:r>
    </w:p>
    <w:p w14:paraId="7A6F8ECF" w14:textId="2CE4C895" w:rsidR="00E20EDA" w:rsidRPr="00FD3F82" w:rsidRDefault="00E20EDA" w:rsidP="004B6F5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3065">
        <w:rPr>
          <w:rFonts w:ascii="Times New Roman" w:hAnsi="Times New Roman" w:cs="Times New Roman"/>
          <w:sz w:val="26"/>
          <w:szCs w:val="26"/>
        </w:rPr>
        <w:t>В целях защиты объектов капитального строительства по трассе линейного объекта необходимо соблюдение режима охранных зон, установленных в соответствии с Постановлением Правительства РФ от 24 февраля 2009 г. N 160</w:t>
      </w:r>
      <w:r w:rsidR="004B6F5A">
        <w:rPr>
          <w:rFonts w:ascii="Times New Roman" w:hAnsi="Times New Roman" w:cs="Times New Roman"/>
          <w:sz w:val="26"/>
          <w:szCs w:val="26"/>
        </w:rPr>
        <w:t xml:space="preserve"> «</w:t>
      </w:r>
      <w:r w:rsidRPr="00753065">
        <w:rPr>
          <w:rFonts w:ascii="Times New Roman" w:hAnsi="Times New Roman" w:cs="Times New Roman"/>
          <w:sz w:val="26"/>
          <w:szCs w:val="26"/>
        </w:rPr>
        <w:t xml:space="preserve"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соблюдение </w:t>
      </w:r>
      <w:r w:rsidRPr="00FD3F82">
        <w:rPr>
          <w:rFonts w:ascii="Times New Roman" w:hAnsi="Times New Roman" w:cs="Times New Roman"/>
          <w:sz w:val="26"/>
          <w:szCs w:val="26"/>
        </w:rPr>
        <w:t>нормативных отступов от подземных инженерных сетей до зданий и сооружений согласно</w:t>
      </w:r>
      <w:proofErr w:type="gramEnd"/>
      <w:r w:rsidRPr="00FD3F82">
        <w:rPr>
          <w:rFonts w:ascii="Times New Roman" w:hAnsi="Times New Roman" w:cs="Times New Roman"/>
          <w:sz w:val="26"/>
          <w:szCs w:val="26"/>
        </w:rPr>
        <w:t xml:space="preserve"> СП 42.13330.20</w:t>
      </w:r>
      <w:r w:rsidR="00E13E05" w:rsidRPr="00FD3F82">
        <w:rPr>
          <w:rFonts w:ascii="Times New Roman" w:hAnsi="Times New Roman" w:cs="Times New Roman"/>
          <w:sz w:val="26"/>
          <w:szCs w:val="26"/>
        </w:rPr>
        <w:t>2</w:t>
      </w:r>
      <w:r w:rsidRPr="00FD3F82">
        <w:rPr>
          <w:rFonts w:ascii="Times New Roman" w:hAnsi="Times New Roman" w:cs="Times New Roman"/>
          <w:sz w:val="26"/>
          <w:szCs w:val="26"/>
        </w:rPr>
        <w:t>6 «Градостроительство</w:t>
      </w:r>
      <w:r w:rsidR="00E13E05" w:rsidRPr="00FD3F82">
        <w:rPr>
          <w:rFonts w:ascii="Times New Roman" w:hAnsi="Times New Roman" w:cs="Times New Roman"/>
          <w:sz w:val="26"/>
          <w:szCs w:val="26"/>
        </w:rPr>
        <w:t>.</w:t>
      </w:r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13E05" w:rsidRPr="00FD3F82">
        <w:rPr>
          <w:rFonts w:ascii="Times New Roman" w:hAnsi="Times New Roman" w:cs="Times New Roman"/>
          <w:sz w:val="26"/>
          <w:szCs w:val="26"/>
        </w:rPr>
        <w:t>П</w:t>
      </w:r>
      <w:r w:rsidRPr="00FD3F82">
        <w:rPr>
          <w:rFonts w:ascii="Times New Roman" w:hAnsi="Times New Roman" w:cs="Times New Roman"/>
          <w:sz w:val="26"/>
          <w:szCs w:val="26"/>
        </w:rPr>
        <w:t xml:space="preserve">ланировка и застройка </w:t>
      </w:r>
      <w:r w:rsidR="00E13E05" w:rsidRPr="00FD3F82">
        <w:rPr>
          <w:rFonts w:ascii="Times New Roman" w:hAnsi="Times New Roman" w:cs="Times New Roman"/>
          <w:sz w:val="26"/>
          <w:szCs w:val="26"/>
        </w:rPr>
        <w:t>территорий»</w:t>
      </w:r>
      <w:r w:rsidR="00E13E05" w:rsidRPr="00FD3F82">
        <w:t xml:space="preserve"> </w:t>
      </w:r>
      <w:r w:rsidR="00E13E05" w:rsidRPr="00FD3F82">
        <w:rPr>
          <w:rFonts w:ascii="Times New Roman" w:hAnsi="Times New Roman" w:cs="Times New Roman"/>
          <w:sz w:val="26"/>
          <w:szCs w:val="26"/>
        </w:rPr>
        <w:t>(СНиП 2.07.01-89* Градостроительство.</w:t>
      </w:r>
      <w:proofErr w:type="gramEnd"/>
      <w:r w:rsidR="00E13E05" w:rsidRPr="00FD3F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13E05" w:rsidRPr="00FD3F82">
        <w:rPr>
          <w:rFonts w:ascii="Times New Roman" w:hAnsi="Times New Roman" w:cs="Times New Roman"/>
          <w:sz w:val="26"/>
          <w:szCs w:val="26"/>
        </w:rPr>
        <w:t>Планировка и застройка городских и сельских поселений)</w:t>
      </w:r>
      <w:r w:rsidRPr="00FD3F82">
        <w:rPr>
          <w:rFonts w:ascii="Times New Roman" w:hAnsi="Times New Roman" w:cs="Times New Roman"/>
          <w:sz w:val="26"/>
          <w:szCs w:val="26"/>
        </w:rPr>
        <w:t>, соблюдение нормативных отступов от осей новых сооружений до элементов причального сооружения согласно</w:t>
      </w:r>
      <w:r w:rsidR="00E13E05" w:rsidRPr="00FD3F82">
        <w:rPr>
          <w:rFonts w:ascii="Times New Roman" w:hAnsi="Times New Roman" w:cs="Times New Roman"/>
          <w:sz w:val="26"/>
          <w:szCs w:val="26"/>
        </w:rPr>
        <w:t xml:space="preserve"> «СП 287.1325800.2016.</w:t>
      </w:r>
      <w:proofErr w:type="gramEnd"/>
      <w:r w:rsidR="00E13E05" w:rsidRPr="00FD3F82">
        <w:rPr>
          <w:rFonts w:ascii="Times New Roman" w:hAnsi="Times New Roman" w:cs="Times New Roman"/>
          <w:sz w:val="26"/>
          <w:szCs w:val="26"/>
        </w:rPr>
        <w:t xml:space="preserve"> Свод правил. Сооружения морские причальные. Правила проектирования и строительства»</w:t>
      </w:r>
      <w:r w:rsidRPr="00FD3F82">
        <w:rPr>
          <w:rFonts w:ascii="Times New Roman" w:hAnsi="Times New Roman" w:cs="Times New Roman"/>
          <w:sz w:val="26"/>
          <w:szCs w:val="26"/>
        </w:rPr>
        <w:t>, а также проведение работ в строгом соответствии с проектной документацией.</w:t>
      </w:r>
    </w:p>
    <w:p w14:paraId="24C68DEB" w14:textId="77777777" w:rsidR="00E20EDA" w:rsidRPr="00753065" w:rsidRDefault="00E20EDA" w:rsidP="00E13E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В границах территории, в отношении которой осуществляется подготовка документации по планировке территории, отсутствуют строящиеся на момент подготовки проекта планировки территории объекты капитального строительства</w:t>
      </w:r>
      <w:r w:rsidRPr="00753065">
        <w:rPr>
          <w:rFonts w:ascii="Times New Roman" w:hAnsi="Times New Roman" w:cs="Times New Roman"/>
          <w:sz w:val="26"/>
          <w:szCs w:val="26"/>
        </w:rPr>
        <w:t>, также отсутствует ранее утвержденная документация по планировке территории. Информация о необходимости осуществления мероприятий по защите таких объектов капитального строительства не приводится.</w:t>
      </w:r>
    </w:p>
    <w:p w14:paraId="41D9074C" w14:textId="06F86D8C" w:rsidR="00E20EDA" w:rsidRPr="004B6F5A" w:rsidRDefault="00E20EDA" w:rsidP="00E13E05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4B6F5A">
        <w:rPr>
          <w:rFonts w:ascii="Times New Roman" w:hAnsi="Times New Roman" w:cs="Times New Roman"/>
          <w:sz w:val="26"/>
          <w:szCs w:val="26"/>
        </w:rPr>
        <w:t xml:space="preserve">Информация </w:t>
      </w:r>
      <w:proofErr w:type="gramStart"/>
      <w:r w:rsidRPr="004B6F5A">
        <w:rPr>
          <w:rFonts w:ascii="Times New Roman" w:hAnsi="Times New Roman" w:cs="Times New Roman"/>
          <w:sz w:val="26"/>
          <w:szCs w:val="26"/>
        </w:rPr>
        <w:t>о необходимости осуществления мероприятия по сохранению объектов культурного наследия от возможного негативного воздействия в связи с размещением</w:t>
      </w:r>
      <w:proofErr w:type="gramEnd"/>
      <w:r w:rsidRPr="004B6F5A">
        <w:rPr>
          <w:rFonts w:ascii="Times New Roman" w:hAnsi="Times New Roman" w:cs="Times New Roman"/>
          <w:sz w:val="26"/>
          <w:szCs w:val="26"/>
        </w:rPr>
        <w:t xml:space="preserve"> линейных объектов</w:t>
      </w:r>
    </w:p>
    <w:p w14:paraId="3DF9C228" w14:textId="77777777" w:rsidR="00E20EDA" w:rsidRPr="00753065" w:rsidRDefault="00E20EDA" w:rsidP="00E13E05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В границах разработки документации по планировке территории объекты культурного наследия, выявленные объекты культурного наследия и объекты </w:t>
      </w:r>
      <w:r w:rsidRPr="00753065">
        <w:rPr>
          <w:rFonts w:ascii="Times New Roman" w:hAnsi="Times New Roman" w:cs="Times New Roman"/>
          <w:sz w:val="26"/>
          <w:szCs w:val="26"/>
        </w:rPr>
        <w:lastRenderedPageBreak/>
        <w:t>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Федерации, в том числе объекты археологического наследия отсутствуют.</w:t>
      </w:r>
    </w:p>
    <w:p w14:paraId="319A4050" w14:textId="7777777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На основании вышеуказанного необходимости в осуществлении мероприятий по сохранению объектов культурного наследия нет.</w:t>
      </w:r>
    </w:p>
    <w:p w14:paraId="3666ACD1" w14:textId="3C2B38E1" w:rsidR="00E20EDA" w:rsidRPr="0024052A" w:rsidRDefault="00E20EDA" w:rsidP="0024052A">
      <w:pPr>
        <w:pStyle w:val="ac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24052A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мероприятий по охране окружающей среды</w:t>
      </w:r>
    </w:p>
    <w:p w14:paraId="1C008E97" w14:textId="559BBE8F" w:rsidR="00E20EDA" w:rsidRPr="00753065" w:rsidRDefault="00E20EDA" w:rsidP="0024052A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Все работы по строительству и дальнейшему обслуживанию ж/д пути необщего пользования выполняются специализированной организацией с учетом требований заинтересованных сторон, согласовавших </w:t>
      </w:r>
      <w:r w:rsidR="00753065">
        <w:rPr>
          <w:rFonts w:ascii="Times New Roman" w:hAnsi="Times New Roman" w:cs="Times New Roman"/>
          <w:sz w:val="26"/>
          <w:szCs w:val="26"/>
        </w:rPr>
        <w:t>реконструкция</w:t>
      </w:r>
      <w:r w:rsidRPr="00753065">
        <w:rPr>
          <w:rFonts w:ascii="Times New Roman" w:hAnsi="Times New Roman" w:cs="Times New Roman"/>
          <w:sz w:val="26"/>
          <w:szCs w:val="26"/>
        </w:rPr>
        <w:t xml:space="preserve"> данных объектов.</w:t>
      </w:r>
    </w:p>
    <w:p w14:paraId="5C6B0754" w14:textId="7777777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Территория разработки Документации находится в границах водоохранной зоны Японского моря -500 м.</w:t>
      </w:r>
    </w:p>
    <w:p w14:paraId="1104FE81" w14:textId="4CC0D05D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В границах водоохранных зон допускаются проектирование,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соблюдения,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</w:t>
      </w:r>
    </w:p>
    <w:p w14:paraId="07A45E4D" w14:textId="7777777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Выполнение строительных работ, с учетом перечисленных ниже мероприятий, не вызовет изменений в природе и не приведет к опасным воздействиям на нее.</w:t>
      </w:r>
    </w:p>
    <w:p w14:paraId="47C275BB" w14:textId="7777777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При строительстве предусматриваются щадящие по отношению к природе технологии:</w:t>
      </w:r>
    </w:p>
    <w:p w14:paraId="0A2B64E6" w14:textId="6662D84A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прое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зд стр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>оительной техники осуществляется только по автодорогам, имеющим твердое покрытие;</w:t>
      </w:r>
    </w:p>
    <w:p w14:paraId="3DCA767D" w14:textId="79106C1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 xml:space="preserve">технология выполнения строительных работ не требует одновременной работы большого количества строительных механизмов и транспортных средств, поэтому их суммарный выброс вредных веществ в атмосферу не требует никаких </w:t>
      </w:r>
      <w:r w:rsidRPr="00753065">
        <w:rPr>
          <w:rFonts w:ascii="Times New Roman" w:hAnsi="Times New Roman" w:cs="Times New Roman"/>
          <w:sz w:val="26"/>
          <w:szCs w:val="26"/>
        </w:rPr>
        <w:lastRenderedPageBreak/>
        <w:t>специальных мероприятий для снижения концентрации вредных примесей в воздухе в районе строительства;</w:t>
      </w:r>
    </w:p>
    <w:p w14:paraId="1B307653" w14:textId="060FAD10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автотранспорт, задействованный для строительства, должен ежегодно проходить техосмотр в органах ГИБДД и поэтому должен соответствовать всем необходимым нормам, в том числе и на содержание серы, свинца и двуокиси углерода в выхлопных газах. Воздействие на атмосферный воздух в процессе строительства будет носить кратковременный характер, источник загрязнения-строительная техника;</w:t>
      </w:r>
    </w:p>
    <w:p w14:paraId="2D380A9F" w14:textId="226EF849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заправка автотранспорта, строительных машин и механизмов производится на ближайшей автозаправочной станции (АЗС) за границами проектируемой территории;</w:t>
      </w:r>
    </w:p>
    <w:p w14:paraId="59FC3FA4" w14:textId="1637C836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за весь период строительства никаких вредных или токсичных сбросов не предусматривается;</w:t>
      </w:r>
    </w:p>
    <w:p w14:paraId="3D22542A" w14:textId="7508823A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 xml:space="preserve">при строительстве линейными инженерно-техническими работниками, непосредственно руководящими </w:t>
      </w:r>
      <w:r w:rsidR="00753065">
        <w:rPr>
          <w:rFonts w:ascii="Times New Roman" w:hAnsi="Times New Roman" w:cs="Times New Roman"/>
          <w:sz w:val="26"/>
          <w:szCs w:val="26"/>
        </w:rPr>
        <w:t>реконструкция</w:t>
      </w:r>
      <w:r w:rsidRPr="00753065">
        <w:rPr>
          <w:rFonts w:ascii="Times New Roman" w:hAnsi="Times New Roman" w:cs="Times New Roman"/>
          <w:sz w:val="26"/>
          <w:szCs w:val="26"/>
        </w:rPr>
        <w:t>м, должна проводиться разъяснительная работа среди строителей по сохранению природных ресурсов и соблюдению правил противопожарной безопасности;</w:t>
      </w:r>
    </w:p>
    <w:p w14:paraId="6903A413" w14:textId="6278D744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CA52E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после завершения строительства территория, где производились работы, должна быть очищена от строительного мусора и приведена в состояние пригодное для дальнейшего использования.</w:t>
      </w:r>
    </w:p>
    <w:p w14:paraId="4BBA5E6B" w14:textId="77777777" w:rsidR="00E20EDA" w:rsidRPr="00753065" w:rsidRDefault="00E20EDA" w:rsidP="002405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Строительный мусор подлежит утилизации. </w:t>
      </w:r>
    </w:p>
    <w:p w14:paraId="6DFD1380" w14:textId="778C86DC" w:rsidR="00E20EDA" w:rsidRPr="0024052A" w:rsidRDefault="00E20EDA" w:rsidP="0024052A">
      <w:pPr>
        <w:pStyle w:val="ac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24052A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</w:p>
    <w:p w14:paraId="1B285A6C" w14:textId="14A5C085" w:rsidR="00E20EDA" w:rsidRPr="0024052A" w:rsidRDefault="00E20EDA" w:rsidP="0024052A">
      <w:pPr>
        <w:pStyle w:val="ac"/>
        <w:numPr>
          <w:ilvl w:val="1"/>
          <w:numId w:val="1"/>
        </w:numPr>
        <w:spacing w:before="120" w:after="120" w:line="240" w:lineRule="auto"/>
        <w:ind w:left="1077"/>
        <w:jc w:val="both"/>
        <w:rPr>
          <w:rFonts w:ascii="Times New Roman" w:hAnsi="Times New Roman" w:cs="Times New Roman"/>
          <w:sz w:val="26"/>
          <w:szCs w:val="26"/>
        </w:rPr>
      </w:pPr>
      <w:r w:rsidRPr="0024052A">
        <w:rPr>
          <w:rFonts w:ascii="Times New Roman" w:hAnsi="Times New Roman" w:cs="Times New Roman"/>
          <w:sz w:val="26"/>
          <w:szCs w:val="26"/>
        </w:rPr>
        <w:t>Меры по защите территории от воздействия чрезвычайных ситуаций природного и</w:t>
      </w:r>
      <w:r w:rsidR="0024052A">
        <w:rPr>
          <w:rFonts w:ascii="Times New Roman" w:hAnsi="Times New Roman" w:cs="Times New Roman"/>
          <w:sz w:val="26"/>
          <w:szCs w:val="26"/>
        </w:rPr>
        <w:t xml:space="preserve"> </w:t>
      </w:r>
      <w:r w:rsidRPr="0024052A">
        <w:rPr>
          <w:rFonts w:ascii="Times New Roman" w:hAnsi="Times New Roman" w:cs="Times New Roman"/>
          <w:sz w:val="26"/>
          <w:szCs w:val="26"/>
        </w:rPr>
        <w:t>техногенного характера</w:t>
      </w:r>
    </w:p>
    <w:p w14:paraId="76219156" w14:textId="5DA16076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Чрезвычайная ситуация (ЧС)</w:t>
      </w:r>
      <w:r w:rsidR="0024052A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24052A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 Катастрофа</w:t>
      </w:r>
      <w:r w:rsidR="00E65040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E65040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событие с трагическими последствиями, крупная авария с гибелью людей. Авария</w:t>
      </w:r>
      <w:r w:rsidR="00E65040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E65040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 xml:space="preserve">повреждение станка, системы энергоснабжения, оборудования, </w:t>
      </w:r>
      <w:r w:rsidRPr="00753065">
        <w:rPr>
          <w:rFonts w:ascii="Times New Roman" w:hAnsi="Times New Roman" w:cs="Times New Roman"/>
          <w:sz w:val="26"/>
          <w:szCs w:val="26"/>
        </w:rPr>
        <w:lastRenderedPageBreak/>
        <w:t>транспортного средства, здания, которое может сопровождаться взрывами, пожарами, выбросом или разливом АХОВ и РВ, не повлекшее за собой значительного материального ущерба и серьезных человеческих жертв. Характер источника ЧС-природный, техногенный, биолого-социальный, военный. Зона чрезвычайной ситуации-территория или акватория, на которой в результате возникновения источника чрезвычайной ситуации или распространения его последствий из других районов возникла чрезвычайная ситуация.</w:t>
      </w:r>
    </w:p>
    <w:p w14:paraId="00D1819D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Классификация чрезвычайных ситуаций.</w:t>
      </w:r>
    </w:p>
    <w:p w14:paraId="006610C6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1.ЧС природного характера делятся на: геологические (землетрясение, извержение вулкана, оползни, сели, снежные лавины); метеорологические (ураганы, бури, смерчи); гидрологические (наводнения, заторы, зажоры, цунами); природные пожары (лесные, торфяные, степные); массовые заболевания (эпидемии, эпизоотии, эпифитотии).</w:t>
      </w:r>
    </w:p>
    <w:p w14:paraId="669E19E6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Из современных природных опасных процессов в пределах исследуемой территории следует считать морозное пучение грунтов, развитое в зоне сезонного промерзания участка работ.</w:t>
      </w:r>
    </w:p>
    <w:p w14:paraId="5A548B11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Степень морозного пучения может меняться в зависимости от изменения условий обводненности грунтов и техногенного вмешательства.</w:t>
      </w:r>
    </w:p>
    <w:p w14:paraId="7867FEF0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Сейсмическая интенсивность участка строительства, составляет 8-9 баллов.</w:t>
      </w:r>
    </w:p>
    <w:p w14:paraId="48AC2F61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По категории опасности природных процессов участок работ не относится к опасным по землетрясениям и пучению. Рассматриваемый участок не входит в число селе-, оползне-и лавиноопасных территорий.</w:t>
      </w:r>
    </w:p>
    <w:p w14:paraId="572BD348" w14:textId="77777777" w:rsidR="00812078" w:rsidRDefault="00E20EDA" w:rsidP="00812078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 xml:space="preserve">ЧС 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техногенного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 xml:space="preserve"> характера-это аварии разных типов: на химически опасных объектах; на радиационно-опасных объектах; на </w:t>
      </w:r>
      <w:proofErr w:type="spellStart"/>
      <w:r w:rsidRPr="00753065">
        <w:rPr>
          <w:rFonts w:ascii="Times New Roman" w:hAnsi="Times New Roman" w:cs="Times New Roman"/>
          <w:sz w:val="26"/>
          <w:szCs w:val="26"/>
        </w:rPr>
        <w:t>пожаро</w:t>
      </w:r>
      <w:proofErr w:type="spellEnd"/>
      <w:r w:rsidRPr="00753065">
        <w:rPr>
          <w:rFonts w:ascii="Times New Roman" w:hAnsi="Times New Roman" w:cs="Times New Roman"/>
          <w:sz w:val="26"/>
          <w:szCs w:val="26"/>
        </w:rPr>
        <w:t xml:space="preserve">-и взрывоопасных объектах; на гидродинамических объектах; на транспорте; в коммунально-энергетических сетях. </w:t>
      </w:r>
      <w:proofErr w:type="gramStart"/>
      <w:r w:rsidRPr="00753065">
        <w:rPr>
          <w:rFonts w:ascii="Times New Roman" w:hAnsi="Times New Roman" w:cs="Times New Roman"/>
          <w:sz w:val="26"/>
          <w:szCs w:val="26"/>
        </w:rPr>
        <w:t>Следствием ЧС экологического характера являются различные изменения состояния суши (деградация почв, эрозия, опустынивание); свойств воздушной среды (климат, недостаток кислорода, вредные вещества, кислотные дожди, шумы, разрушение озонового слоя); состояния гидросферы (истощение и загрязнение водной среды); состояния биосферы.</w:t>
      </w:r>
      <w:r w:rsidR="00812078" w:rsidRPr="00812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14:paraId="2B6DFC8F" w14:textId="47554BAB" w:rsidR="00812078" w:rsidRPr="00753065" w:rsidRDefault="00812078" w:rsidP="008120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Из природных стихийных бедствий наиболее вероятными являются сильные дожди, сильные ветра, пожары, град, метели, грозы.</w:t>
      </w:r>
    </w:p>
    <w:p w14:paraId="357EC6E7" w14:textId="77777777" w:rsidR="00812078" w:rsidRPr="00753065" w:rsidRDefault="00812078" w:rsidP="008120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lastRenderedPageBreak/>
        <w:t>Наиболее опасным стихийным бедствием природного или антропогенного характера являются пожары. Быстрое распространение пожара при сильном ветре и сильное задымление создают угрозу как объектам транспортной инфраструктуры, так и экологической безопасности населения.</w:t>
      </w:r>
    </w:p>
    <w:p w14:paraId="322DF8A3" w14:textId="7ED92E88" w:rsidR="00E20EDA" w:rsidRPr="0024052A" w:rsidRDefault="00E20EDA" w:rsidP="0024052A">
      <w:pPr>
        <w:pStyle w:val="ac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052A">
        <w:rPr>
          <w:rFonts w:ascii="Times New Roman" w:hAnsi="Times New Roman" w:cs="Times New Roman"/>
          <w:sz w:val="26"/>
          <w:szCs w:val="26"/>
        </w:rPr>
        <w:t>Описание системы обеспечения пожарной безопасности линейного объекта и обеспечивающих его функционирование зданий, строений и сооружений, проектируемых в составе линейного объекта</w:t>
      </w:r>
    </w:p>
    <w:p w14:paraId="6351EA20" w14:textId="77777777" w:rsidR="00E20EDA" w:rsidRPr="00753065" w:rsidRDefault="00E20EDA" w:rsidP="00812078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Проектом предусматривается система пожарной безопасности, направленная на предотвращение воздействия на людей опасных факторов пожара, в том числе их вторичных проявлений.</w:t>
      </w:r>
    </w:p>
    <w:p w14:paraId="588FC1FD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Требуемый уровень обеспечения пожарной безопасности людей с помощью указанной системы обеспечения выполнением требований нормативных документов по пожарной безопасности.</w:t>
      </w:r>
    </w:p>
    <w:p w14:paraId="1E11E420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Система обеспечения пожарной безопасности проектируемого объекта содержит комплекс мероприятий, исключающих возможность превышения значений допустимого пожарного риска, и направленных на предотвращение опасности причинения вреда третьим лицам в результате пожара.</w:t>
      </w:r>
    </w:p>
    <w:p w14:paraId="2F69519A" w14:textId="62D47EBD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</w:t>
      </w:r>
      <w:r w:rsidR="00FE44A1" w:rsidRPr="00FD3F82">
        <w:rPr>
          <w:rFonts w:ascii="Times New Roman" w:hAnsi="Times New Roman" w:cs="Times New Roman"/>
          <w:sz w:val="26"/>
          <w:szCs w:val="26"/>
        </w:rPr>
        <w:t>«ГОСТ 12.1.004-91. Межгосударственный стандарт. Система стандартов безопасности труда. Пожарная безопасность. Общие требования</w:t>
      </w:r>
      <w:r w:rsidRPr="00FD3F82">
        <w:rPr>
          <w:rFonts w:ascii="Times New Roman" w:hAnsi="Times New Roman" w:cs="Times New Roman"/>
          <w:sz w:val="26"/>
          <w:szCs w:val="26"/>
        </w:rPr>
        <w:t xml:space="preserve">», в основу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обеспечения пожарной безопасности</w:t>
      </w:r>
      <w:r w:rsidRPr="00753065">
        <w:rPr>
          <w:rFonts w:ascii="Times New Roman" w:hAnsi="Times New Roman" w:cs="Times New Roman"/>
          <w:sz w:val="26"/>
          <w:szCs w:val="26"/>
        </w:rPr>
        <w:t>, планируемого ж/д пути необщего пользования заложен</w:t>
      </w:r>
      <w:proofErr w:type="gramEnd"/>
      <w:r w:rsidRPr="00753065">
        <w:rPr>
          <w:rFonts w:ascii="Times New Roman" w:hAnsi="Times New Roman" w:cs="Times New Roman"/>
          <w:sz w:val="26"/>
          <w:szCs w:val="26"/>
        </w:rPr>
        <w:t xml:space="preserve"> системный комплекс организационных мероприятий и технических средств, направленных на предотвращение пожара, воздействия на людей опасных факторов пожара и ограничение ущерба от него, обеспечивающий:</w:t>
      </w:r>
    </w:p>
    <w:p w14:paraId="766C60B3" w14:textId="5AFFCA88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FE44A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предотвращение пожара;</w:t>
      </w:r>
    </w:p>
    <w:p w14:paraId="36C6B87A" w14:textId="2209A664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FE44A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ограничение распространение пожара;</w:t>
      </w:r>
    </w:p>
    <w:p w14:paraId="009FE722" w14:textId="6740FBC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FE44A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безопасную эвакуацию людей;</w:t>
      </w:r>
    </w:p>
    <w:p w14:paraId="1172A96B" w14:textId="4307FD00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FE44A1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противопожарную защиту техническими средствами пожарной безопасности.</w:t>
      </w:r>
    </w:p>
    <w:p w14:paraId="76DA2BD6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Система предотвращения пожара на планируемого ж/д пути необщего пользования обеспечивается:</w:t>
      </w:r>
    </w:p>
    <w:p w14:paraId="2AD09E67" w14:textId="1BD83682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812078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 xml:space="preserve">применением </w:t>
      </w:r>
      <w:proofErr w:type="spellStart"/>
      <w:r w:rsidRPr="00753065">
        <w:rPr>
          <w:rFonts w:ascii="Times New Roman" w:hAnsi="Times New Roman" w:cs="Times New Roman"/>
          <w:sz w:val="26"/>
          <w:szCs w:val="26"/>
        </w:rPr>
        <w:t>пожаро</w:t>
      </w:r>
      <w:proofErr w:type="spellEnd"/>
      <w:r w:rsidRPr="00753065">
        <w:rPr>
          <w:rFonts w:ascii="Times New Roman" w:hAnsi="Times New Roman" w:cs="Times New Roman"/>
          <w:sz w:val="26"/>
          <w:szCs w:val="26"/>
        </w:rPr>
        <w:t>-безопасных строительных материалов;</w:t>
      </w:r>
    </w:p>
    <w:p w14:paraId="205995A2" w14:textId="50AFE5A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</w:t>
      </w:r>
      <w:r w:rsidR="00812078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применением безопасного в пожарном отношении инженерно-технического оборудования, прошедшего соответствующие испытания и сертификацию;</w:t>
      </w:r>
    </w:p>
    <w:p w14:paraId="27CE34E1" w14:textId="070A1C00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812078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выполнением комплекса организационно-технических мероприятий по предотвращению пожара в процессе эксплуатации объекта.</w:t>
      </w:r>
    </w:p>
    <w:p w14:paraId="2CCF6B17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Система противопожарной защиты ж/д пути необщего пользования обеспечивается комплексом технических и конструктивных решений.</w:t>
      </w:r>
    </w:p>
    <w:p w14:paraId="2C4C128B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Системой противопожарной защиты предусматривается обеспечение безопасности обслуживающего персонала, повышение эффективности действий пожарных подразделений по проведению спасательных операций и тушению пожара, ограничение материальных потерь от возможного пожара.</w:t>
      </w:r>
    </w:p>
    <w:p w14:paraId="7D703961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Определяются необходимые системы и технические решения обеспечения пожарной безопасности ж/д пути необщего пользования, включая алгоритм их работы, автоматизации и блокировки, а также обеспечение автономной работы каждой системы в случае повреждения сблокированных систем или оборудования.</w:t>
      </w:r>
    </w:p>
    <w:p w14:paraId="55564B1A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Приоритетным при разработки противопожарных мероприятий для ж/д пути необщего пользования эвакуации людей в случае его возникновения.</w:t>
      </w:r>
    </w:p>
    <w:p w14:paraId="1A6FE81F" w14:textId="57C8CD06" w:rsidR="00E20EDA" w:rsidRPr="00CF1680" w:rsidRDefault="00E20EDA" w:rsidP="00CF1680">
      <w:pPr>
        <w:pStyle w:val="ac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1680">
        <w:rPr>
          <w:rFonts w:ascii="Times New Roman" w:hAnsi="Times New Roman" w:cs="Times New Roman"/>
          <w:sz w:val="26"/>
          <w:szCs w:val="26"/>
        </w:rPr>
        <w:t>Мероприятия по гражданской обороне</w:t>
      </w:r>
    </w:p>
    <w:p w14:paraId="7DAAED4F" w14:textId="09EB7392" w:rsidR="00E20EDA" w:rsidRPr="00753065" w:rsidRDefault="00E20EDA" w:rsidP="00CF1680">
      <w:pPr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3065">
        <w:rPr>
          <w:rFonts w:ascii="Times New Roman" w:hAnsi="Times New Roman" w:cs="Times New Roman"/>
          <w:sz w:val="26"/>
          <w:szCs w:val="26"/>
        </w:rPr>
        <w:t>Руководствуясь совместным приказом МЧС РФ, Министерства информационных технологий и связи РФ и Министерства культуры и массовых коммуникаций РФ от 25.07.2006</w:t>
      </w:r>
      <w:r w:rsidR="00812078">
        <w:rPr>
          <w:rFonts w:ascii="Times New Roman" w:hAnsi="Times New Roman" w:cs="Times New Roman"/>
          <w:sz w:val="26"/>
          <w:szCs w:val="26"/>
        </w:rPr>
        <w:t xml:space="preserve"> </w:t>
      </w:r>
      <w:r w:rsidRPr="00753065">
        <w:rPr>
          <w:rFonts w:ascii="Times New Roman" w:hAnsi="Times New Roman" w:cs="Times New Roman"/>
          <w:sz w:val="26"/>
          <w:szCs w:val="26"/>
        </w:rPr>
        <w:t>№ 422/90/379</w:t>
      </w:r>
      <w:r w:rsidR="00812078">
        <w:rPr>
          <w:rFonts w:ascii="Times New Roman" w:hAnsi="Times New Roman" w:cs="Times New Roman"/>
          <w:sz w:val="26"/>
          <w:szCs w:val="26"/>
        </w:rPr>
        <w:t>,</w:t>
      </w:r>
      <w:r w:rsidRPr="00753065">
        <w:rPr>
          <w:rFonts w:ascii="Times New Roman" w:hAnsi="Times New Roman" w:cs="Times New Roman"/>
          <w:sz w:val="26"/>
          <w:szCs w:val="26"/>
        </w:rPr>
        <w:t xml:space="preserve"> доведение сигналов ГО до обслуживающего персонала и лиц, оказавшихся на объекте строительства, осуществляется через региональную систему оповещения Приморского края (с использованием уличных сирен и громкоговорителей), а так же производственные каналы связи обслуживающей организации (сотовая телефонная и радиосвязь).</w:t>
      </w:r>
      <w:proofErr w:type="gramEnd"/>
    </w:p>
    <w:p w14:paraId="215EEACF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Передача сигналов (распоряжений) и информации оповещения может осуществляться как в автоматизированном, так и неавтоматизированном режиме (основной режим автоматизированный). Запасным вариантом оповещения может являться не посредственное оповещение с использованием посыльного, а также применение систем связи ближайших организаций.</w:t>
      </w:r>
    </w:p>
    <w:p w14:paraId="5162CB75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При помощи перечисленных средств связи и оповещения на объекте строительства возможно;</w:t>
      </w:r>
    </w:p>
    <w:p w14:paraId="5624338D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-получение сигналов ГО из Главного управления МЧС России по Приморскому краю;</w:t>
      </w:r>
    </w:p>
    <w:p w14:paraId="45DA7F37" w14:textId="77777777" w:rsidR="00E20EDA" w:rsidRPr="00753065" w:rsidRDefault="00E20EDA" w:rsidP="00CF16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3065">
        <w:rPr>
          <w:rFonts w:ascii="Times New Roman" w:hAnsi="Times New Roman" w:cs="Times New Roman"/>
          <w:sz w:val="26"/>
          <w:szCs w:val="26"/>
        </w:rPr>
        <w:t>-доведение речевой информации до персонала, обслуживающего объект.</w:t>
      </w:r>
    </w:p>
    <w:p w14:paraId="41C215B5" w14:textId="125F3A34" w:rsidR="00CF1680" w:rsidRDefault="00CF1680" w:rsidP="00791ED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1680">
        <w:rPr>
          <w:rFonts w:ascii="Times New Roman" w:hAnsi="Times New Roman" w:cs="Times New Roman"/>
          <w:b/>
          <w:sz w:val="26"/>
          <w:szCs w:val="26"/>
        </w:rPr>
        <w:lastRenderedPageBreak/>
        <w:t>Текстовая часть проекта межевания территории</w:t>
      </w:r>
    </w:p>
    <w:p w14:paraId="45D2A4B7" w14:textId="56C1AEC2" w:rsidR="00791ED6" w:rsidRPr="00791ED6" w:rsidRDefault="00791ED6" w:rsidP="00791ED6">
      <w:pPr>
        <w:pStyle w:val="ac"/>
        <w:numPr>
          <w:ilvl w:val="0"/>
          <w:numId w:val="2"/>
        </w:numPr>
        <w:spacing w:after="0" w:line="360" w:lineRule="auto"/>
        <w:ind w:left="924" w:hanging="357"/>
        <w:rPr>
          <w:rFonts w:ascii="Times New Roman" w:hAnsi="Times New Roman" w:cs="Times New Roman"/>
          <w:sz w:val="26"/>
          <w:szCs w:val="26"/>
        </w:rPr>
      </w:pPr>
      <w:r w:rsidRPr="00791ED6">
        <w:rPr>
          <w:rFonts w:ascii="Times New Roman" w:hAnsi="Times New Roman" w:cs="Times New Roman"/>
          <w:sz w:val="26"/>
          <w:szCs w:val="26"/>
        </w:rPr>
        <w:t>Введение</w:t>
      </w:r>
    </w:p>
    <w:p w14:paraId="66FD06DC" w14:textId="62B8ACE2" w:rsidR="00A23895" w:rsidRPr="0023573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732">
        <w:rPr>
          <w:rFonts w:ascii="Times New Roman" w:hAnsi="Times New Roman" w:cs="Times New Roman"/>
          <w:sz w:val="26"/>
          <w:szCs w:val="26"/>
        </w:rPr>
        <w:t>Проект межевания территории объекта: «Железнодорожные пути необщего пользования» разработан на основании Распоряжения «О принятии решения о разработке документации по планировке территории (проект планировки территории, проекта межевания территории) объекта «Железнодорожные пути необщего пользования».</w:t>
      </w:r>
    </w:p>
    <w:p w14:paraId="13FD211B" w14:textId="7D5EC1D4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Проект разработан в соответствии </w:t>
      </w:r>
      <w:r w:rsidR="00A35D19" w:rsidRPr="00FD3F82">
        <w:rPr>
          <w:rFonts w:ascii="Times New Roman" w:hAnsi="Times New Roman" w:cs="Times New Roman"/>
          <w:sz w:val="26"/>
          <w:szCs w:val="26"/>
        </w:rPr>
        <w:t>со следующими законодательными, нормативными правовыми актами и иными документами, действовавшими в период подготовки проекта:</w:t>
      </w:r>
    </w:p>
    <w:p w14:paraId="70EBD3F6" w14:textId="2FE9D6D9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</w:t>
      </w:r>
      <w:r w:rsidR="00B27437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Градостроительный кодекс Российской Федерации от 29.12.2004 N 190;</w:t>
      </w:r>
    </w:p>
    <w:p w14:paraId="222F6554" w14:textId="38E3FFD3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</w:t>
      </w:r>
      <w:r w:rsidR="00B27437"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Pr="00FD3F82">
        <w:rPr>
          <w:rFonts w:ascii="Times New Roman" w:hAnsi="Times New Roman" w:cs="Times New Roman"/>
          <w:sz w:val="26"/>
          <w:szCs w:val="26"/>
        </w:rPr>
        <w:t>Земельный кодекс Российской Федерации от 25.10.2001 N 136-ФЗ;</w:t>
      </w:r>
    </w:p>
    <w:p w14:paraId="0F4EFCCB" w14:textId="1DDA15F3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Водный кодекс Российской Федерации от 03.06.2006 N 74-ФЗ;</w:t>
      </w:r>
    </w:p>
    <w:p w14:paraId="3A4111AE" w14:textId="0E91C161" w:rsidR="00A23895" w:rsidRPr="00FD3F82" w:rsidRDefault="00235732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- СП 42.13330.2026 «Градостроительство.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Планировка и застройка территорий» (СНиП 2.07.01-89* Градостроительство.</w:t>
      </w:r>
      <w:proofErr w:type="gramEnd"/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Планировка и застройка городских и сельских поселений)</w:t>
      </w:r>
      <w:r w:rsidR="00A23895" w:rsidRPr="00FD3F82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6D50176D" w14:textId="77777777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СанПиН 2.2.1/2.1.1.1200-03 «Санитарно-защитные зоны и санитарная классификация предприятий, сооружений и иных объектов»;</w:t>
      </w:r>
    </w:p>
    <w:p w14:paraId="349F9AEC" w14:textId="43CA9059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 «Зоны санитарной охраны источников водоснабжения и водопроводов питьевого назначения</w:t>
      </w:r>
      <w:r w:rsidR="005238E1" w:rsidRPr="00FD3F82">
        <w:rPr>
          <w:rFonts w:ascii="Times New Roman" w:hAnsi="Times New Roman" w:cs="Times New Roman"/>
          <w:sz w:val="26"/>
          <w:szCs w:val="26"/>
        </w:rPr>
        <w:t>.</w:t>
      </w:r>
      <w:r w:rsidR="00A35D19" w:rsidRPr="00FD3F82">
        <w:rPr>
          <w:rFonts w:ascii="Times New Roman" w:hAnsi="Times New Roman" w:cs="Times New Roman"/>
          <w:sz w:val="26"/>
          <w:szCs w:val="26"/>
        </w:rPr>
        <w:t xml:space="preserve"> СанПиН 2.1.4.1110-02</w:t>
      </w:r>
      <w:r w:rsidRPr="00FD3F82">
        <w:rPr>
          <w:rFonts w:ascii="Times New Roman" w:hAnsi="Times New Roman" w:cs="Times New Roman"/>
          <w:sz w:val="26"/>
          <w:szCs w:val="26"/>
        </w:rPr>
        <w:t>»;</w:t>
      </w:r>
    </w:p>
    <w:p w14:paraId="6A071FFB" w14:textId="32601553" w:rsidR="00A23895" w:rsidRPr="00FD3F82" w:rsidRDefault="00A23895" w:rsidP="00235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-</w:t>
      </w:r>
      <w:r w:rsidR="005238E1" w:rsidRPr="00FD3F82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FD3F82">
        <w:rPr>
          <w:rFonts w:ascii="Times New Roman" w:hAnsi="Times New Roman" w:cs="Times New Roman"/>
          <w:sz w:val="26"/>
          <w:szCs w:val="26"/>
        </w:rPr>
        <w:t>ОСН</w:t>
      </w:r>
      <w:proofErr w:type="gramEnd"/>
      <w:r w:rsidRPr="00FD3F82">
        <w:rPr>
          <w:rFonts w:ascii="Times New Roman" w:hAnsi="Times New Roman" w:cs="Times New Roman"/>
          <w:sz w:val="26"/>
          <w:szCs w:val="26"/>
        </w:rPr>
        <w:t xml:space="preserve"> 3.02.01-97</w:t>
      </w:r>
      <w:r w:rsidR="005238E1" w:rsidRPr="00FD3F82">
        <w:rPr>
          <w:rFonts w:ascii="Times New Roman" w:hAnsi="Times New Roman" w:cs="Times New Roman"/>
          <w:sz w:val="26"/>
          <w:szCs w:val="26"/>
        </w:rPr>
        <w:t>. Отраслевые строительные нормы.</w:t>
      </w:r>
      <w:r w:rsidRPr="00FD3F82">
        <w:rPr>
          <w:rFonts w:ascii="Times New Roman" w:hAnsi="Times New Roman" w:cs="Times New Roman"/>
          <w:sz w:val="26"/>
          <w:szCs w:val="26"/>
        </w:rPr>
        <w:t xml:space="preserve"> Нормы и правила проектирования отвода земель для железных дорог</w:t>
      </w:r>
      <w:r w:rsidR="005238E1" w:rsidRPr="00FD3F82">
        <w:rPr>
          <w:rFonts w:ascii="Times New Roman" w:hAnsi="Times New Roman" w:cs="Times New Roman"/>
          <w:sz w:val="26"/>
          <w:szCs w:val="26"/>
        </w:rPr>
        <w:t>»</w:t>
      </w:r>
      <w:r w:rsidRPr="00FD3F82">
        <w:rPr>
          <w:rFonts w:ascii="Times New Roman" w:hAnsi="Times New Roman" w:cs="Times New Roman"/>
          <w:sz w:val="26"/>
          <w:szCs w:val="26"/>
        </w:rPr>
        <w:t>.</w:t>
      </w:r>
    </w:p>
    <w:p w14:paraId="1F9DC64A" w14:textId="7A141885" w:rsidR="00A23895" w:rsidRPr="00FD3F82" w:rsidRDefault="00A23895" w:rsidP="005238E1">
      <w:pPr>
        <w:pStyle w:val="ac"/>
        <w:numPr>
          <w:ilvl w:val="0"/>
          <w:numId w:val="2"/>
        </w:numPr>
        <w:spacing w:before="120" w:after="120"/>
        <w:ind w:left="924" w:hanging="357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Перечень образуемых земельных участков</w:t>
      </w:r>
    </w:p>
    <w:p w14:paraId="64210138" w14:textId="77777777" w:rsidR="005238E1" w:rsidRPr="00FD3F82" w:rsidRDefault="00A23895" w:rsidP="005238E1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Согласно материалам проекта полосы отвода, предназначенной для реконструкции объекта, формирование новых земельных участков, на период реконструкции и эксплуатации, не планируется. </w:t>
      </w:r>
    </w:p>
    <w:p w14:paraId="055BB57B" w14:textId="06422520" w:rsidR="00A23895" w:rsidRPr="00235732" w:rsidRDefault="00A23895" w:rsidP="00523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Реконструкция будет осуществляться в границах зоны планируемого размещения линейного объекта</w:t>
      </w:r>
      <w:r w:rsidR="00C23CB7" w:rsidRPr="00FD3F82">
        <w:rPr>
          <w:rFonts w:ascii="Times New Roman" w:hAnsi="Times New Roman" w:cs="Times New Roman"/>
          <w:sz w:val="26"/>
          <w:szCs w:val="26"/>
        </w:rPr>
        <w:t>,</w:t>
      </w:r>
      <w:r w:rsidRPr="00FD3F82">
        <w:rPr>
          <w:rFonts w:ascii="Times New Roman" w:hAnsi="Times New Roman" w:cs="Times New Roman"/>
          <w:sz w:val="26"/>
          <w:szCs w:val="26"/>
        </w:rPr>
        <w:t xml:space="preserve"> включа</w:t>
      </w:r>
      <w:r w:rsidR="00C23CB7" w:rsidRPr="00FD3F82">
        <w:rPr>
          <w:rFonts w:ascii="Times New Roman" w:hAnsi="Times New Roman" w:cs="Times New Roman"/>
          <w:sz w:val="26"/>
          <w:szCs w:val="26"/>
        </w:rPr>
        <w:t>ющей</w:t>
      </w:r>
      <w:r w:rsidRPr="00FD3F82">
        <w:rPr>
          <w:rFonts w:ascii="Times New Roman" w:hAnsi="Times New Roman" w:cs="Times New Roman"/>
          <w:sz w:val="26"/>
          <w:szCs w:val="26"/>
        </w:rPr>
        <w:t xml:space="preserve"> в себя части </w:t>
      </w:r>
      <w:r w:rsidRPr="00235732">
        <w:rPr>
          <w:rFonts w:ascii="Times New Roman" w:hAnsi="Times New Roman" w:cs="Times New Roman"/>
          <w:sz w:val="26"/>
          <w:szCs w:val="26"/>
        </w:rPr>
        <w:t>существующих, сформированных и стоящих на кадастровом учете в ЕГРН земельных участков, используемых для вида использования: железнодорожные пути и сооружения для их обслуживания.</w:t>
      </w:r>
    </w:p>
    <w:p w14:paraId="2A4DF213" w14:textId="77777777" w:rsidR="00A23895" w:rsidRPr="00235732" w:rsidRDefault="00A23895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732">
        <w:rPr>
          <w:rFonts w:ascii="Times New Roman" w:hAnsi="Times New Roman" w:cs="Times New Roman"/>
          <w:sz w:val="26"/>
          <w:szCs w:val="26"/>
        </w:rPr>
        <w:lastRenderedPageBreak/>
        <w:t>В рамках проекта не предусмотрено образование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предполагается резервирование и (или) изъятие для государственных или муниципальных нужд.</w:t>
      </w:r>
    </w:p>
    <w:p w14:paraId="0B4C8AD4" w14:textId="77777777" w:rsidR="00A23895" w:rsidRPr="00235732" w:rsidRDefault="00A23895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732">
        <w:rPr>
          <w:rFonts w:ascii="Times New Roman" w:hAnsi="Times New Roman" w:cs="Times New Roman"/>
          <w:sz w:val="26"/>
          <w:szCs w:val="26"/>
        </w:rPr>
        <w:t>В рамках проекта не предусмотрено образование публичных сервитутов.</w:t>
      </w:r>
    </w:p>
    <w:p w14:paraId="127699A2" w14:textId="04B7328E" w:rsidR="00A23895" w:rsidRPr="00FD3F82" w:rsidRDefault="00A2422C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Реконструкция железнодорожного пути необщего пользования с кадастровым номером 25:31:010201:1129 </w:t>
      </w:r>
      <w:r w:rsidR="00A23895" w:rsidRPr="00FD3F82">
        <w:rPr>
          <w:rFonts w:ascii="Times New Roman" w:hAnsi="Times New Roman" w:cs="Times New Roman"/>
          <w:sz w:val="26"/>
          <w:szCs w:val="26"/>
        </w:rPr>
        <w:t xml:space="preserve">выполняется в границах </w:t>
      </w:r>
      <w:r w:rsidRPr="00FD3F82">
        <w:rPr>
          <w:rFonts w:ascii="Times New Roman" w:hAnsi="Times New Roman" w:cs="Times New Roman"/>
          <w:sz w:val="26"/>
          <w:szCs w:val="26"/>
        </w:rPr>
        <w:t xml:space="preserve">учтенных </w:t>
      </w:r>
      <w:r w:rsidR="00A23895" w:rsidRPr="00FD3F82">
        <w:rPr>
          <w:rFonts w:ascii="Times New Roman" w:hAnsi="Times New Roman" w:cs="Times New Roman"/>
          <w:sz w:val="26"/>
          <w:szCs w:val="26"/>
        </w:rPr>
        <w:t>земельных участков с кадастровыми номерами 25:31:010201:291 и 25:31:000000:7346.</w:t>
      </w:r>
    </w:p>
    <w:p w14:paraId="2ADB1E10" w14:textId="4B7E9504" w:rsidR="00A23895" w:rsidRPr="00FD3F82" w:rsidRDefault="00A23895" w:rsidP="005C10BC">
      <w:pPr>
        <w:pStyle w:val="ac"/>
        <w:numPr>
          <w:ilvl w:val="0"/>
          <w:numId w:val="2"/>
        </w:numPr>
        <w:spacing w:before="120" w:after="120"/>
        <w:ind w:left="924" w:hanging="357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Перечень координат характерных точек образуемых земельных участков</w:t>
      </w:r>
    </w:p>
    <w:p w14:paraId="7DD8E4C1" w14:textId="77777777" w:rsidR="00A23895" w:rsidRPr="00FD3F82" w:rsidRDefault="00A23895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Перечень координат характерных точек образуемых земельных участков в проекте не предусмотрен, в связи с отсутствием образования земельных участков.</w:t>
      </w:r>
    </w:p>
    <w:p w14:paraId="04CCB72E" w14:textId="2EA259DC" w:rsidR="00A23895" w:rsidRPr="00FD3F82" w:rsidRDefault="00A2422C" w:rsidP="00CB56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Реконструкция линейного объекта </w:t>
      </w:r>
      <w:r w:rsidR="00A23895" w:rsidRPr="00FD3F82">
        <w:rPr>
          <w:rFonts w:ascii="Times New Roman" w:hAnsi="Times New Roman" w:cs="Times New Roman"/>
          <w:sz w:val="26"/>
          <w:szCs w:val="26"/>
        </w:rPr>
        <w:t>пр</w:t>
      </w:r>
      <w:r w:rsidR="00CB5606" w:rsidRPr="00FD3F82">
        <w:rPr>
          <w:rFonts w:ascii="Times New Roman" w:hAnsi="Times New Roman" w:cs="Times New Roman"/>
          <w:sz w:val="26"/>
          <w:szCs w:val="26"/>
        </w:rPr>
        <w:t xml:space="preserve">едусматривается </w:t>
      </w:r>
      <w:r w:rsidR="00A23895" w:rsidRPr="00FD3F82">
        <w:rPr>
          <w:rFonts w:ascii="Times New Roman" w:hAnsi="Times New Roman" w:cs="Times New Roman"/>
          <w:sz w:val="26"/>
          <w:szCs w:val="26"/>
        </w:rPr>
        <w:t xml:space="preserve">в границах </w:t>
      </w:r>
      <w:r w:rsidRPr="00FD3F82">
        <w:rPr>
          <w:rFonts w:ascii="Times New Roman" w:hAnsi="Times New Roman" w:cs="Times New Roman"/>
          <w:sz w:val="26"/>
          <w:szCs w:val="26"/>
        </w:rPr>
        <w:t>учтенных</w:t>
      </w:r>
      <w:r w:rsidR="00A23895" w:rsidRPr="00FD3F82">
        <w:rPr>
          <w:rFonts w:ascii="Times New Roman" w:hAnsi="Times New Roman" w:cs="Times New Roman"/>
          <w:sz w:val="26"/>
          <w:szCs w:val="26"/>
        </w:rPr>
        <w:t xml:space="preserve"> земельных участк</w:t>
      </w:r>
      <w:r w:rsidR="009661B9" w:rsidRPr="00FD3F82">
        <w:rPr>
          <w:rFonts w:ascii="Times New Roman" w:hAnsi="Times New Roman" w:cs="Times New Roman"/>
          <w:sz w:val="26"/>
          <w:szCs w:val="26"/>
        </w:rPr>
        <w:t>ов</w:t>
      </w:r>
      <w:r w:rsidR="00A23895" w:rsidRPr="00FD3F82">
        <w:rPr>
          <w:rFonts w:ascii="Times New Roman" w:hAnsi="Times New Roman" w:cs="Times New Roman"/>
          <w:sz w:val="26"/>
          <w:szCs w:val="26"/>
        </w:rPr>
        <w:t>.</w:t>
      </w:r>
    </w:p>
    <w:p w14:paraId="2BCF51B0" w14:textId="77777777" w:rsidR="0032394A" w:rsidRPr="00FD3F82" w:rsidRDefault="009661B9" w:rsidP="0032394A">
      <w:pPr>
        <w:pStyle w:val="ac"/>
        <w:numPr>
          <w:ilvl w:val="0"/>
          <w:numId w:val="2"/>
        </w:numPr>
        <w:spacing w:after="120" w:line="240" w:lineRule="auto"/>
        <w:ind w:left="709" w:firstLine="709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</w:t>
      </w:r>
    </w:p>
    <w:p w14:paraId="4F9A0E1D" w14:textId="77777777" w:rsidR="0032394A" w:rsidRPr="00FD3F82" w:rsidRDefault="0032394A" w:rsidP="0032394A">
      <w:pPr>
        <w:pStyle w:val="ac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4290F0DE" w14:textId="4C19A676" w:rsidR="004847FC" w:rsidRPr="00FD3F82" w:rsidRDefault="004847FC" w:rsidP="0032394A">
      <w:pPr>
        <w:pStyle w:val="ac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недвижимости, приведены в таблице 1.</w:t>
      </w:r>
    </w:p>
    <w:p w14:paraId="0F177657" w14:textId="50BE7172" w:rsidR="00A23895" w:rsidRPr="00FD3F82" w:rsidRDefault="00A23895" w:rsidP="0032394A">
      <w:pPr>
        <w:pStyle w:val="ac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Для оп</w:t>
      </w:r>
      <w:r w:rsidR="00C156BF" w:rsidRPr="00FD3F82">
        <w:rPr>
          <w:rFonts w:ascii="Times New Roman" w:hAnsi="Times New Roman" w:cs="Times New Roman"/>
          <w:sz w:val="26"/>
          <w:szCs w:val="26"/>
        </w:rPr>
        <w:t>ределения</w:t>
      </w:r>
      <w:r w:rsidRPr="00FD3F82">
        <w:rPr>
          <w:rFonts w:ascii="Times New Roman" w:hAnsi="Times New Roman" w:cs="Times New Roman"/>
          <w:sz w:val="26"/>
          <w:szCs w:val="26"/>
        </w:rPr>
        <w:t xml:space="preserve"> координат характерных точек </w:t>
      </w:r>
      <w:r w:rsidR="00C156BF" w:rsidRPr="00FD3F82">
        <w:rPr>
          <w:rFonts w:ascii="Times New Roman" w:hAnsi="Times New Roman" w:cs="Times New Roman"/>
          <w:sz w:val="26"/>
          <w:szCs w:val="26"/>
        </w:rPr>
        <w:t xml:space="preserve">данных </w:t>
      </w:r>
      <w:r w:rsidRPr="00FD3F82">
        <w:rPr>
          <w:rFonts w:ascii="Times New Roman" w:hAnsi="Times New Roman" w:cs="Times New Roman"/>
          <w:sz w:val="26"/>
          <w:szCs w:val="26"/>
        </w:rPr>
        <w:t>границ использ</w:t>
      </w:r>
      <w:r w:rsidR="0023710F" w:rsidRPr="00FD3F82">
        <w:rPr>
          <w:rFonts w:ascii="Times New Roman" w:hAnsi="Times New Roman" w:cs="Times New Roman"/>
          <w:sz w:val="26"/>
          <w:szCs w:val="26"/>
        </w:rPr>
        <w:t>уется</w:t>
      </w:r>
      <w:r w:rsidRPr="00FD3F82">
        <w:rPr>
          <w:rFonts w:ascii="Times New Roman" w:hAnsi="Times New Roman" w:cs="Times New Roman"/>
          <w:sz w:val="26"/>
          <w:szCs w:val="26"/>
        </w:rPr>
        <w:t xml:space="preserve"> местная система координат МСК-25, зона 2.</w:t>
      </w:r>
    </w:p>
    <w:p w14:paraId="16AB5039" w14:textId="2FBA94A7" w:rsidR="00A23895" w:rsidRPr="00FD3F82" w:rsidRDefault="00A23895" w:rsidP="005C10BC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>Таблица 1</w:t>
      </w:r>
      <w:r w:rsidR="00BA7764" w:rsidRPr="00FD3F82">
        <w:rPr>
          <w:rFonts w:ascii="Times New Roman" w:hAnsi="Times New Roman" w:cs="Times New Roman"/>
          <w:sz w:val="26"/>
          <w:szCs w:val="26"/>
        </w:rPr>
        <w:t xml:space="preserve">. </w:t>
      </w:r>
      <w:r w:rsidRPr="00FD3F82">
        <w:rPr>
          <w:rFonts w:ascii="Times New Roman" w:hAnsi="Times New Roman" w:cs="Times New Roman"/>
          <w:sz w:val="26"/>
          <w:szCs w:val="26"/>
        </w:rPr>
        <w:t xml:space="preserve">Координаты </w:t>
      </w:r>
      <w:r w:rsidR="00BA7764" w:rsidRPr="00FD3F82">
        <w:rPr>
          <w:rFonts w:ascii="Times New Roman" w:hAnsi="Times New Roman" w:cs="Times New Roman"/>
          <w:sz w:val="26"/>
          <w:szCs w:val="26"/>
        </w:rPr>
        <w:t xml:space="preserve">характерных </w:t>
      </w:r>
      <w:r w:rsidRPr="00FD3F82">
        <w:rPr>
          <w:rFonts w:ascii="Times New Roman" w:hAnsi="Times New Roman" w:cs="Times New Roman"/>
          <w:sz w:val="26"/>
          <w:szCs w:val="26"/>
        </w:rPr>
        <w:t>точек границ территори</w:t>
      </w:r>
      <w:r w:rsidR="00BA7764" w:rsidRPr="00FD3F82">
        <w:rPr>
          <w:rFonts w:ascii="Times New Roman" w:hAnsi="Times New Roman" w:cs="Times New Roman"/>
          <w:sz w:val="26"/>
          <w:szCs w:val="26"/>
        </w:rPr>
        <w:t>и</w:t>
      </w:r>
      <w:r w:rsidRPr="00FD3F82">
        <w:rPr>
          <w:rFonts w:ascii="Times New Roman" w:hAnsi="Times New Roman" w:cs="Times New Roman"/>
          <w:sz w:val="26"/>
          <w:szCs w:val="26"/>
        </w:rPr>
        <w:t>,</w:t>
      </w:r>
      <w:r w:rsidR="00E65173" w:rsidRPr="00FD3F82">
        <w:t xml:space="preserve"> </w:t>
      </w:r>
      <w:r w:rsidR="00E65173" w:rsidRPr="00FD3F82">
        <w:rPr>
          <w:rFonts w:ascii="Times New Roman" w:hAnsi="Times New Roman" w:cs="Times New Roman"/>
          <w:sz w:val="26"/>
          <w:szCs w:val="26"/>
        </w:rPr>
        <w:t>применительно к</w:t>
      </w:r>
      <w:r w:rsidRPr="00FD3F82">
        <w:rPr>
          <w:rFonts w:ascii="Times New Roman" w:hAnsi="Times New Roman" w:cs="Times New Roman"/>
          <w:sz w:val="26"/>
          <w:szCs w:val="26"/>
        </w:rPr>
        <w:t xml:space="preserve"> котор</w:t>
      </w:r>
      <w:r w:rsidR="00BA7764" w:rsidRPr="00FD3F82">
        <w:rPr>
          <w:rFonts w:ascii="Times New Roman" w:hAnsi="Times New Roman" w:cs="Times New Roman"/>
          <w:sz w:val="26"/>
          <w:szCs w:val="26"/>
        </w:rPr>
        <w:t>ой</w:t>
      </w:r>
      <w:r w:rsidRPr="00FD3F82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BA7764" w:rsidRPr="00FD3F82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Pr="00FD3F82">
        <w:rPr>
          <w:rFonts w:ascii="Times New Roman" w:hAnsi="Times New Roman" w:cs="Times New Roman"/>
          <w:sz w:val="26"/>
          <w:szCs w:val="26"/>
        </w:rPr>
        <w:t>проект</w:t>
      </w:r>
      <w:r w:rsidR="00BA7764" w:rsidRPr="00FD3F82">
        <w:rPr>
          <w:rFonts w:ascii="Times New Roman" w:hAnsi="Times New Roman" w:cs="Times New Roman"/>
          <w:sz w:val="26"/>
          <w:szCs w:val="26"/>
        </w:rPr>
        <w:t>а</w:t>
      </w:r>
      <w:r w:rsidRPr="00FD3F82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52"/>
        <w:gridCol w:w="3818"/>
        <w:gridCol w:w="3969"/>
      </w:tblGrid>
      <w:tr w:rsidR="00A23895" w:rsidRPr="00235732" w14:paraId="2320C807" w14:textId="77777777" w:rsidTr="00BA7764"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4A96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Номера точек контура</w:t>
            </w:r>
          </w:p>
        </w:tc>
        <w:tc>
          <w:tcPr>
            <w:tcW w:w="7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38F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Координаты, </w:t>
            </w:r>
            <w:proofErr w:type="gramStart"/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</w:p>
        </w:tc>
      </w:tr>
      <w:tr w:rsidR="00A23895" w:rsidRPr="00235732" w14:paraId="7BB0D391" w14:textId="77777777" w:rsidTr="00BA7764"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70C9" w14:textId="77777777" w:rsidR="00A23895" w:rsidRPr="00235732" w:rsidRDefault="00A23895" w:rsidP="000B53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AA5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4F0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</w:tr>
      <w:tr w:rsidR="00A23895" w:rsidRPr="00235732" w14:paraId="2028CB57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6BB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559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325231.53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72F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2231981.67</w:t>
            </w:r>
          </w:p>
        </w:tc>
      </w:tr>
      <w:tr w:rsidR="00A23895" w:rsidRPr="00235732" w14:paraId="1A9A8F41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942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C54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325184.56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7D7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2231962.5</w:t>
            </w:r>
          </w:p>
        </w:tc>
      </w:tr>
      <w:tr w:rsidR="00A23895" w:rsidRPr="00235732" w14:paraId="33A203C2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685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70A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325161.6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B1B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2231954.77</w:t>
            </w:r>
          </w:p>
        </w:tc>
      </w:tr>
      <w:tr w:rsidR="00A23895" w:rsidRPr="00235732" w14:paraId="58C8ABA5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FA3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3BC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325110.09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E7B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2231922.65</w:t>
            </w:r>
          </w:p>
        </w:tc>
      </w:tr>
      <w:tr w:rsidR="00A23895" w:rsidRPr="00235732" w14:paraId="651D068F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CF4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C33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325056.29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C25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2231898.79</w:t>
            </w:r>
          </w:p>
        </w:tc>
      </w:tr>
      <w:tr w:rsidR="00A23895" w:rsidRPr="00235732" w14:paraId="0EC58AAA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77B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E4C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325058.59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26A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2231893.66</w:t>
            </w:r>
          </w:p>
        </w:tc>
      </w:tr>
      <w:tr w:rsidR="00A23895" w:rsidRPr="00235732" w14:paraId="08D24699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5A9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6ED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325064.43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E5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2231880.64</w:t>
            </w:r>
          </w:p>
        </w:tc>
      </w:tr>
      <w:tr w:rsidR="00A23895" w:rsidRPr="00235732" w14:paraId="1801DDA4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02C6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195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325020.09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9C9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2231859.48</w:t>
            </w:r>
          </w:p>
        </w:tc>
      </w:tr>
      <w:tr w:rsidR="00A23895" w:rsidRPr="00235732" w14:paraId="38534340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AA6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0D3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325006.12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976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2231850.36</w:t>
            </w:r>
          </w:p>
        </w:tc>
      </w:tr>
      <w:tr w:rsidR="00A23895" w:rsidRPr="00235732" w14:paraId="1023D54E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AE0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9908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324938.34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B02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2231820.97</w:t>
            </w:r>
          </w:p>
        </w:tc>
      </w:tr>
      <w:tr w:rsidR="00A23895" w:rsidRPr="00235732" w14:paraId="437D4C70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D9C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0D06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324908.23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759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2231807.94</w:t>
            </w:r>
          </w:p>
        </w:tc>
      </w:tr>
      <w:tr w:rsidR="00A23895" w:rsidRPr="00235732" w14:paraId="5A23A4F0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3BD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176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324903.9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6BC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2231813.62</w:t>
            </w:r>
          </w:p>
        </w:tc>
      </w:tr>
      <w:tr w:rsidR="00A23895" w:rsidRPr="00235732" w14:paraId="22BEA640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62A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935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324907.7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CDD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2231825.25</w:t>
            </w:r>
          </w:p>
        </w:tc>
      </w:tr>
      <w:tr w:rsidR="00A23895" w:rsidRPr="00235732" w14:paraId="2CC70271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AE9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437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324911.51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0F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2231836.88</w:t>
            </w:r>
          </w:p>
        </w:tc>
      </w:tr>
      <w:tr w:rsidR="00A23895" w:rsidRPr="00235732" w14:paraId="24AB5849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7C4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41E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324915.46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3F8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2231849.58</w:t>
            </w:r>
          </w:p>
        </w:tc>
      </w:tr>
      <w:tr w:rsidR="00A23895" w:rsidRPr="00235732" w14:paraId="3875AC65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BE3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FC3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324917.98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531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2231857.67</w:t>
            </w:r>
          </w:p>
        </w:tc>
      </w:tr>
      <w:tr w:rsidR="00A23895" w:rsidRPr="00235732" w14:paraId="7B3C0AEB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7A4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E81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324923.85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1B2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2231875.67</w:t>
            </w:r>
          </w:p>
        </w:tc>
      </w:tr>
      <w:tr w:rsidR="00A23895" w:rsidRPr="00235732" w14:paraId="74406592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C73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6DE9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324928.47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50D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2231889.83</w:t>
            </w:r>
          </w:p>
        </w:tc>
      </w:tr>
      <w:tr w:rsidR="00A23895" w:rsidRPr="00235732" w14:paraId="0DE6659E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97B6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FCC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324933.24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579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2231904.5</w:t>
            </w:r>
          </w:p>
        </w:tc>
      </w:tr>
      <w:tr w:rsidR="00A23895" w:rsidRPr="00235732" w14:paraId="5DCAEE14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0F5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47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324939.44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E578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2231923.37</w:t>
            </w:r>
          </w:p>
        </w:tc>
      </w:tr>
      <w:tr w:rsidR="00A23895" w:rsidRPr="00235732" w14:paraId="65D9CD65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6C0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1E8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324942.67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41D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2231933.21</w:t>
            </w:r>
          </w:p>
        </w:tc>
      </w:tr>
      <w:tr w:rsidR="00A23895" w:rsidRPr="00235732" w14:paraId="77CEBBEF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7D2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E6E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324951.26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6D8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2231937.39</w:t>
            </w:r>
          </w:p>
        </w:tc>
      </w:tr>
      <w:tr w:rsidR="00A23895" w:rsidRPr="00235732" w14:paraId="30A1199C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CA5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4C71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324963.3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722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2231942.83</w:t>
            </w:r>
          </w:p>
        </w:tc>
      </w:tr>
      <w:tr w:rsidR="00A23895" w:rsidRPr="00235732" w14:paraId="03460E87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4E8A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C7F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324981.12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5126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2231950.89</w:t>
            </w:r>
          </w:p>
        </w:tc>
      </w:tr>
      <w:tr w:rsidR="00A23895" w:rsidRPr="00235732" w14:paraId="68D320A6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FDE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3F6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325013.27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FAE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2231965.43</w:t>
            </w:r>
          </w:p>
        </w:tc>
      </w:tr>
      <w:tr w:rsidR="00A23895" w:rsidRPr="00235732" w14:paraId="5E28B290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765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DE7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325024.83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2BD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2231970.78</w:t>
            </w:r>
          </w:p>
        </w:tc>
      </w:tr>
      <w:tr w:rsidR="00A23895" w:rsidRPr="00235732" w14:paraId="26C6F888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1CA5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DA14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325049.35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1FF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2231982.25</w:t>
            </w:r>
          </w:p>
        </w:tc>
      </w:tr>
      <w:tr w:rsidR="00A23895" w:rsidRPr="00235732" w14:paraId="0DB5B8FF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31A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A37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325067.27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1D5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2231990.36</w:t>
            </w:r>
          </w:p>
        </w:tc>
      </w:tr>
      <w:tr w:rsidR="00A23895" w:rsidRPr="00235732" w14:paraId="2C65D506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B8D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343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325058.08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143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2232009.94</w:t>
            </w:r>
          </w:p>
        </w:tc>
      </w:tr>
      <w:tr w:rsidR="00A23895" w:rsidRPr="00235732" w14:paraId="0DCD4A66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219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8D7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325137.87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79E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2232046.87</w:t>
            </w:r>
          </w:p>
        </w:tc>
      </w:tr>
      <w:tr w:rsidR="00A23895" w:rsidRPr="00235732" w14:paraId="63B3AC91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E19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B3C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325195.41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A32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2232073.77</w:t>
            </w:r>
          </w:p>
        </w:tc>
      </w:tr>
      <w:tr w:rsidR="00A23895" w:rsidRPr="00235732" w14:paraId="663AF847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31D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9013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325213.99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09E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2232025.95</w:t>
            </w:r>
          </w:p>
        </w:tc>
      </w:tr>
      <w:tr w:rsidR="00A23895" w:rsidRPr="00235732" w14:paraId="01601DED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F8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CCC7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325232.83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C13D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2232033.1</w:t>
            </w:r>
          </w:p>
        </w:tc>
      </w:tr>
      <w:tr w:rsidR="00A23895" w:rsidRPr="00235732" w14:paraId="4EDFF54D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BBA0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E19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325237.87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05F9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2232020.42</w:t>
            </w:r>
          </w:p>
        </w:tc>
      </w:tr>
      <w:tr w:rsidR="00A23895" w:rsidRPr="00235732" w14:paraId="4088C9BA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6EA2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E04B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325218.07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3D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2232011.5</w:t>
            </w:r>
          </w:p>
        </w:tc>
      </w:tr>
      <w:tr w:rsidR="00A23895" w:rsidRPr="00235732" w14:paraId="3BA20D97" w14:textId="77777777" w:rsidTr="00BA7764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BDFF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C47E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325231.53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DBFC" w14:textId="77777777" w:rsidR="00A23895" w:rsidRPr="00235732" w:rsidRDefault="00A23895" w:rsidP="000B5396">
            <w:pPr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732">
              <w:rPr>
                <w:rFonts w:ascii="Times New Roman" w:hAnsi="Times New Roman" w:cs="Times New Roman"/>
                <w:sz w:val="26"/>
                <w:szCs w:val="26"/>
              </w:rPr>
              <w:t>2231981.67</w:t>
            </w:r>
          </w:p>
        </w:tc>
      </w:tr>
    </w:tbl>
    <w:p w14:paraId="52F038CA" w14:textId="68F5C3EE" w:rsidR="00A23895" w:rsidRPr="005C10BC" w:rsidRDefault="00A23895" w:rsidP="005C10BC">
      <w:pPr>
        <w:pStyle w:val="ac"/>
        <w:numPr>
          <w:ilvl w:val="0"/>
          <w:numId w:val="2"/>
        </w:numPr>
        <w:spacing w:before="120" w:after="120" w:line="240" w:lineRule="auto"/>
        <w:ind w:left="924" w:hanging="357"/>
        <w:rPr>
          <w:rFonts w:ascii="Times New Roman" w:hAnsi="Times New Roman" w:cs="Times New Roman"/>
          <w:sz w:val="26"/>
          <w:szCs w:val="26"/>
        </w:rPr>
      </w:pPr>
      <w:r w:rsidRPr="005C10BC">
        <w:rPr>
          <w:rFonts w:ascii="Times New Roman" w:hAnsi="Times New Roman" w:cs="Times New Roman"/>
          <w:sz w:val="26"/>
          <w:szCs w:val="26"/>
        </w:rPr>
        <w:t>Вид разрешенного использования образуемых земельных участков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</w:t>
      </w:r>
    </w:p>
    <w:p w14:paraId="64BF7C8A" w14:textId="7D556D0F" w:rsidR="00A23895" w:rsidRPr="00FD3F82" w:rsidRDefault="00A23895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В рамках проекта </w:t>
      </w:r>
      <w:r w:rsidR="00CE517D" w:rsidRPr="00FD3F82">
        <w:rPr>
          <w:rFonts w:ascii="Times New Roman" w:hAnsi="Times New Roman" w:cs="Times New Roman"/>
          <w:sz w:val="26"/>
          <w:szCs w:val="26"/>
        </w:rPr>
        <w:t xml:space="preserve">для размещения реконструируемого объекта «Железнодорожные пути необщего пользования» образование земельных участков </w:t>
      </w:r>
      <w:r w:rsidRPr="00FD3F82">
        <w:rPr>
          <w:rFonts w:ascii="Times New Roman" w:hAnsi="Times New Roman" w:cs="Times New Roman"/>
          <w:sz w:val="26"/>
          <w:szCs w:val="26"/>
        </w:rPr>
        <w:t>не предусмотрено</w:t>
      </w:r>
      <w:r w:rsidR="004F3168" w:rsidRPr="00FD3F82">
        <w:rPr>
          <w:rFonts w:ascii="Times New Roman" w:hAnsi="Times New Roman" w:cs="Times New Roman"/>
          <w:sz w:val="26"/>
          <w:szCs w:val="26"/>
        </w:rPr>
        <w:t>.</w:t>
      </w:r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="004F3168" w:rsidRPr="00FD3F82">
        <w:rPr>
          <w:rFonts w:ascii="Times New Roman" w:hAnsi="Times New Roman" w:cs="Times New Roman"/>
          <w:sz w:val="26"/>
          <w:szCs w:val="26"/>
        </w:rPr>
        <w:t>Р</w:t>
      </w:r>
      <w:r w:rsidRPr="00FD3F82">
        <w:rPr>
          <w:rFonts w:ascii="Times New Roman" w:hAnsi="Times New Roman" w:cs="Times New Roman"/>
          <w:sz w:val="26"/>
          <w:szCs w:val="26"/>
        </w:rPr>
        <w:t>еконструкция</w:t>
      </w:r>
      <w:r w:rsidR="0032394A" w:rsidRPr="00FD3F82">
        <w:rPr>
          <w:rFonts w:ascii="Times New Roman" w:hAnsi="Times New Roman" w:cs="Times New Roman"/>
          <w:sz w:val="26"/>
          <w:szCs w:val="26"/>
        </w:rPr>
        <w:t xml:space="preserve"> объекта</w:t>
      </w:r>
      <w:r w:rsidR="008C251D" w:rsidRPr="00FD3F82">
        <w:t xml:space="preserve"> </w:t>
      </w:r>
      <w:r w:rsidR="008C251D" w:rsidRPr="00FD3F82">
        <w:rPr>
          <w:rFonts w:ascii="Times New Roman" w:hAnsi="Times New Roman" w:cs="Times New Roman"/>
          <w:sz w:val="26"/>
          <w:szCs w:val="26"/>
        </w:rPr>
        <w:t>в связи с изменением его местоположения</w:t>
      </w:r>
      <w:r w:rsidRPr="00FD3F82">
        <w:rPr>
          <w:rFonts w:ascii="Times New Roman" w:hAnsi="Times New Roman" w:cs="Times New Roman"/>
          <w:sz w:val="26"/>
          <w:szCs w:val="26"/>
        </w:rPr>
        <w:t xml:space="preserve"> предусматривается в границах существующих земельных участков.</w:t>
      </w:r>
    </w:p>
    <w:p w14:paraId="1CA4507B" w14:textId="60748648" w:rsidR="00F24F93" w:rsidRPr="00FD3F82" w:rsidRDefault="00F24F93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531C3F" w:rsidRPr="00FD3F82">
        <w:rPr>
          <w:rFonts w:ascii="Times New Roman" w:hAnsi="Times New Roman" w:cs="Times New Roman"/>
          <w:sz w:val="26"/>
          <w:szCs w:val="26"/>
        </w:rPr>
        <w:t xml:space="preserve">планируемого </w:t>
      </w:r>
      <w:r w:rsidRPr="00FD3F82">
        <w:rPr>
          <w:rFonts w:ascii="Times New Roman" w:hAnsi="Times New Roman" w:cs="Times New Roman"/>
          <w:sz w:val="26"/>
          <w:szCs w:val="26"/>
        </w:rPr>
        <w:t>размещения железнодорожных путей</w:t>
      </w:r>
      <w:r w:rsidR="00531C3F" w:rsidRPr="00FD3F82">
        <w:rPr>
          <w:rFonts w:ascii="Times New Roman" w:hAnsi="Times New Roman" w:cs="Times New Roman"/>
          <w:sz w:val="26"/>
          <w:szCs w:val="26"/>
        </w:rPr>
        <w:t xml:space="preserve"> необщего пользования,</w:t>
      </w:r>
      <w:r w:rsidRPr="00FD3F82">
        <w:rPr>
          <w:rFonts w:ascii="Times New Roman" w:hAnsi="Times New Roman" w:cs="Times New Roman"/>
          <w:sz w:val="26"/>
          <w:szCs w:val="26"/>
        </w:rPr>
        <w:t xml:space="preserve"> </w:t>
      </w:r>
      <w:r w:rsidR="00531C3F" w:rsidRPr="00FD3F82">
        <w:rPr>
          <w:rFonts w:ascii="Times New Roman" w:hAnsi="Times New Roman" w:cs="Times New Roman"/>
          <w:sz w:val="26"/>
          <w:szCs w:val="26"/>
        </w:rPr>
        <w:t xml:space="preserve">подлежащих реконструкции в связи с изменением их местоположения, </w:t>
      </w:r>
      <w:r w:rsidRPr="00FD3F82">
        <w:rPr>
          <w:rFonts w:ascii="Times New Roman" w:hAnsi="Times New Roman" w:cs="Times New Roman"/>
          <w:sz w:val="26"/>
          <w:szCs w:val="26"/>
        </w:rPr>
        <w:t>для существующего земельного участка с кадастровым номером 25:31:010201:291 предусматривается дополнительный вид разрешенного использования «Железнодорожный транспорт (7.1)» согласно ПЗЗ НГО.</w:t>
      </w:r>
    </w:p>
    <w:p w14:paraId="713C9BDD" w14:textId="0BBE2781" w:rsidR="00A23895" w:rsidRPr="00FD3F82" w:rsidRDefault="00A23895" w:rsidP="005C10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3F82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характеристики частей </w:t>
      </w:r>
      <w:r w:rsidR="005D145B" w:rsidRPr="00FD3F82">
        <w:rPr>
          <w:rFonts w:ascii="Times New Roman" w:hAnsi="Times New Roman" w:cs="Times New Roman"/>
          <w:sz w:val="26"/>
          <w:szCs w:val="26"/>
        </w:rPr>
        <w:t xml:space="preserve">учтенных </w:t>
      </w:r>
      <w:r w:rsidRPr="00FD3F82">
        <w:rPr>
          <w:rFonts w:ascii="Times New Roman" w:hAnsi="Times New Roman" w:cs="Times New Roman"/>
          <w:sz w:val="26"/>
          <w:szCs w:val="26"/>
        </w:rPr>
        <w:t xml:space="preserve">земельных участков, </w:t>
      </w:r>
      <w:r w:rsidR="005D145B" w:rsidRPr="00FD3F82">
        <w:rPr>
          <w:rFonts w:ascii="Times New Roman" w:hAnsi="Times New Roman" w:cs="Times New Roman"/>
          <w:sz w:val="26"/>
          <w:szCs w:val="26"/>
        </w:rPr>
        <w:t>в границах которых предусмотрено</w:t>
      </w:r>
      <w:r w:rsidRPr="00FD3F82">
        <w:rPr>
          <w:rFonts w:ascii="Times New Roman" w:hAnsi="Times New Roman" w:cs="Times New Roman"/>
          <w:sz w:val="26"/>
          <w:szCs w:val="26"/>
        </w:rPr>
        <w:t xml:space="preserve"> проектировани</w:t>
      </w:r>
      <w:r w:rsidR="005D145B" w:rsidRPr="00FD3F82">
        <w:rPr>
          <w:rFonts w:ascii="Times New Roman" w:hAnsi="Times New Roman" w:cs="Times New Roman"/>
          <w:sz w:val="26"/>
          <w:szCs w:val="26"/>
        </w:rPr>
        <w:t>е (реконструкция</w:t>
      </w:r>
      <w:r w:rsidRPr="00FD3F82">
        <w:rPr>
          <w:rFonts w:ascii="Times New Roman" w:hAnsi="Times New Roman" w:cs="Times New Roman"/>
          <w:sz w:val="26"/>
          <w:szCs w:val="26"/>
        </w:rPr>
        <w:t>)</w:t>
      </w:r>
      <w:r w:rsidR="005D145B" w:rsidRPr="00FD3F82">
        <w:rPr>
          <w:rFonts w:ascii="Times New Roman" w:hAnsi="Times New Roman" w:cs="Times New Roman"/>
          <w:sz w:val="26"/>
          <w:szCs w:val="26"/>
        </w:rPr>
        <w:t xml:space="preserve"> железнодорожных путей необщего пользования</w:t>
      </w:r>
      <w:r w:rsidRPr="00FD3F82">
        <w:rPr>
          <w:rFonts w:ascii="Times New Roman" w:hAnsi="Times New Roman" w:cs="Times New Roman"/>
          <w:sz w:val="26"/>
          <w:szCs w:val="26"/>
        </w:rPr>
        <w:t>, представлены в таблице 5.1.</w:t>
      </w:r>
    </w:p>
    <w:p w14:paraId="1BD84E82" w14:textId="686B6109" w:rsidR="00A23895" w:rsidRPr="00235732" w:rsidRDefault="00A23895" w:rsidP="00A23895">
      <w:pPr>
        <w:rPr>
          <w:rFonts w:ascii="Times New Roman" w:hAnsi="Times New Roman" w:cs="Times New Roman"/>
          <w:sz w:val="26"/>
          <w:szCs w:val="26"/>
        </w:rPr>
      </w:pPr>
      <w:r w:rsidRPr="00235732">
        <w:rPr>
          <w:rFonts w:ascii="Times New Roman" w:hAnsi="Times New Roman" w:cs="Times New Roman"/>
          <w:sz w:val="26"/>
          <w:szCs w:val="26"/>
        </w:rPr>
        <w:t>Таблица 5.1</w:t>
      </w:r>
      <w:r w:rsidR="00531C3F">
        <w:rPr>
          <w:rFonts w:ascii="Times New Roman" w:hAnsi="Times New Roman" w:cs="Times New Roman"/>
          <w:sz w:val="26"/>
          <w:szCs w:val="26"/>
        </w:rPr>
        <w:t>.</w:t>
      </w:r>
      <w:r w:rsidRPr="00235732">
        <w:rPr>
          <w:rFonts w:ascii="Times New Roman" w:hAnsi="Times New Roman" w:cs="Times New Roman"/>
          <w:sz w:val="26"/>
          <w:szCs w:val="26"/>
        </w:rPr>
        <w:t xml:space="preserve"> Основные характеристики земельных участков</w:t>
      </w:r>
    </w:p>
    <w:tbl>
      <w:tblPr>
        <w:tblStyle w:val="a3"/>
        <w:tblpPr w:leftFromText="181" w:rightFromText="181" w:vertAnchor="text" w:tblpX="103" w:tblpY="1"/>
        <w:tblW w:w="9636" w:type="dxa"/>
        <w:tblLayout w:type="fixed"/>
        <w:tblLook w:val="04A0" w:firstRow="1" w:lastRow="0" w:firstColumn="1" w:lastColumn="0" w:noHBand="0" w:noVBand="1"/>
      </w:tblPr>
      <w:tblGrid>
        <w:gridCol w:w="1559"/>
        <w:gridCol w:w="991"/>
        <w:gridCol w:w="1559"/>
        <w:gridCol w:w="1418"/>
        <w:gridCol w:w="2125"/>
        <w:gridCol w:w="1984"/>
      </w:tblGrid>
      <w:tr w:rsidR="00A23895" w:rsidRPr="00235732" w14:paraId="6EFE3452" w14:textId="77777777" w:rsidTr="005D3B70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9F00" w14:textId="3A7C9569" w:rsidR="00A23895" w:rsidRPr="00235732" w:rsidRDefault="005D145B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FD3F82">
              <w:rPr>
                <w:b w:val="0"/>
                <w:bCs/>
                <w:sz w:val="26"/>
                <w:szCs w:val="26"/>
                <w:lang w:eastAsia="en-US"/>
              </w:rPr>
              <w:t>Кадастро</w:t>
            </w:r>
            <w:proofErr w:type="spellEnd"/>
            <w:r w:rsidR="005D26F6" w:rsidRPr="00FD3F82">
              <w:rPr>
                <w:b w:val="0"/>
                <w:bCs/>
                <w:sz w:val="26"/>
                <w:szCs w:val="26"/>
                <w:lang w:eastAsia="en-US"/>
              </w:rPr>
              <w:t>-</w:t>
            </w:r>
            <w:r w:rsidRPr="00FD3F82">
              <w:rPr>
                <w:b w:val="0"/>
                <w:bCs/>
                <w:sz w:val="26"/>
                <w:szCs w:val="26"/>
                <w:lang w:eastAsia="en-US"/>
              </w:rPr>
              <w:t>вый</w:t>
            </w:r>
            <w:proofErr w:type="gramEnd"/>
            <w:r w:rsidRPr="00FD3F82">
              <w:rPr>
                <w:b w:val="0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 w:val="0"/>
                <w:bCs/>
                <w:sz w:val="26"/>
                <w:szCs w:val="26"/>
                <w:lang w:eastAsia="en-US"/>
              </w:rPr>
              <w:t>н</w:t>
            </w:r>
            <w:r w:rsidR="00A23895" w:rsidRPr="00235732">
              <w:rPr>
                <w:b w:val="0"/>
                <w:bCs/>
                <w:sz w:val="26"/>
                <w:szCs w:val="26"/>
                <w:lang w:eastAsia="en-US"/>
              </w:rPr>
              <w:t>омер ЗУ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B1AC" w14:textId="19D4DC1E" w:rsidR="00A23895" w:rsidRPr="00235732" w:rsidRDefault="00A23895" w:rsidP="005D3B70">
            <w:pPr>
              <w:pStyle w:val="a5"/>
              <w:ind w:left="-111" w:right="-109"/>
              <w:rPr>
                <w:b w:val="0"/>
                <w:bCs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Пло</w:t>
            </w:r>
            <w:r w:rsidR="007061FB">
              <w:rPr>
                <w:b w:val="0"/>
                <w:bCs/>
                <w:sz w:val="26"/>
                <w:szCs w:val="26"/>
                <w:lang w:eastAsia="en-US"/>
              </w:rPr>
              <w:t>-</w:t>
            </w:r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щадь</w:t>
            </w:r>
            <w:proofErr w:type="spellEnd"/>
            <w:r w:rsidRPr="00235732">
              <w:rPr>
                <w:b w:val="0"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кв</w:t>
            </w:r>
            <w:proofErr w:type="gramStart"/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D1D3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</w:p>
          <w:p w14:paraId="79426A49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</w:p>
          <w:p w14:paraId="03F467A3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8818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Категория земель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DD2E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lang w:eastAsia="en-US"/>
              </w:rPr>
            </w:pPr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Вид разрешенного использования учтенных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0D19" w14:textId="77777777" w:rsidR="00A23895" w:rsidRPr="00235732" w:rsidRDefault="00A23895" w:rsidP="005D3B70">
            <w:pPr>
              <w:pStyle w:val="a5"/>
              <w:rPr>
                <w:b w:val="0"/>
                <w:bCs/>
                <w:sz w:val="26"/>
                <w:szCs w:val="26"/>
                <w:highlight w:val="yellow"/>
                <w:lang w:eastAsia="en-US"/>
              </w:rPr>
            </w:pPr>
            <w:r w:rsidRPr="00235732">
              <w:rPr>
                <w:b w:val="0"/>
                <w:bCs/>
                <w:sz w:val="26"/>
                <w:szCs w:val="26"/>
                <w:lang w:eastAsia="en-US"/>
              </w:rPr>
              <w:t>Форма собственности земельных участков</w:t>
            </w:r>
          </w:p>
        </w:tc>
      </w:tr>
      <w:tr w:rsidR="00A23895" w:rsidRPr="00235732" w14:paraId="3EF87901" w14:textId="77777777" w:rsidTr="005D3B70">
        <w:trPr>
          <w:trHeight w:val="20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2F7E" w14:textId="77777777" w:rsidR="00A23895" w:rsidRPr="00235732" w:rsidRDefault="00A23895" w:rsidP="005D3B70">
            <w:pPr>
              <w:pStyle w:val="a4"/>
              <w:ind w:left="-142" w:right="-105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25:31:010201:291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B86F" w14:textId="18FE3F41" w:rsidR="00A23895" w:rsidRPr="00235732" w:rsidRDefault="00A23895" w:rsidP="005D3B70">
            <w:pPr>
              <w:pStyle w:val="a4"/>
              <w:ind w:left="-108" w:right="-109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37471</w:t>
            </w:r>
          </w:p>
          <w:p w14:paraId="2FEC54FD" w14:textId="77777777" w:rsidR="00A23895" w:rsidRPr="00235732" w:rsidRDefault="00A23895" w:rsidP="005D3B70">
            <w:pPr>
              <w:pStyle w:val="a4"/>
              <w:ind w:left="-108" w:right="-109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C4F4" w14:textId="77777777" w:rsidR="0081198D" w:rsidRDefault="00A23895" w:rsidP="005D3B70">
            <w:pPr>
              <w:pStyle w:val="a4"/>
              <w:ind w:left="-107" w:right="-109"/>
              <w:jc w:val="center"/>
              <w:rPr>
                <w:bCs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235732">
              <w:rPr>
                <w:bCs/>
                <w:sz w:val="26"/>
                <w:szCs w:val="26"/>
                <w:lang w:eastAsia="en-US"/>
              </w:rPr>
              <w:t>Местополо</w:t>
            </w:r>
            <w:r w:rsidR="0081198D">
              <w:rPr>
                <w:bCs/>
                <w:sz w:val="26"/>
                <w:szCs w:val="26"/>
                <w:lang w:eastAsia="en-US"/>
              </w:rPr>
              <w:t>-</w:t>
            </w:r>
            <w:r w:rsidRPr="00235732">
              <w:rPr>
                <w:bCs/>
                <w:sz w:val="26"/>
                <w:szCs w:val="26"/>
                <w:lang w:eastAsia="en-US"/>
              </w:rPr>
              <w:t>жение</w:t>
            </w:r>
            <w:proofErr w:type="spellEnd"/>
            <w:proofErr w:type="gramEnd"/>
            <w:r w:rsidRPr="00235732">
              <w:rPr>
                <w:bCs/>
                <w:sz w:val="26"/>
                <w:szCs w:val="26"/>
                <w:lang w:eastAsia="en-US"/>
              </w:rPr>
              <w:t xml:space="preserve"> установлено от</w:t>
            </w:r>
            <w:bookmarkStart w:id="0" w:name="_GoBack"/>
            <w:bookmarkEnd w:id="0"/>
            <w:r w:rsidRPr="00235732">
              <w:rPr>
                <w:bCs/>
                <w:sz w:val="26"/>
                <w:szCs w:val="26"/>
                <w:lang w:eastAsia="en-US"/>
              </w:rPr>
              <w:t>носительно ориентира, расположен</w:t>
            </w:r>
            <w:r w:rsidR="0081198D">
              <w:rPr>
                <w:bCs/>
                <w:sz w:val="26"/>
                <w:szCs w:val="26"/>
                <w:lang w:eastAsia="en-US"/>
              </w:rPr>
              <w:t>-</w:t>
            </w:r>
            <w:proofErr w:type="spellStart"/>
            <w:r w:rsidRPr="00235732">
              <w:rPr>
                <w:bCs/>
                <w:sz w:val="26"/>
                <w:szCs w:val="26"/>
                <w:lang w:eastAsia="en-US"/>
              </w:rPr>
              <w:t>ного</w:t>
            </w:r>
            <w:proofErr w:type="spellEnd"/>
            <w:r w:rsidRPr="00235732">
              <w:rPr>
                <w:bCs/>
                <w:sz w:val="26"/>
                <w:szCs w:val="26"/>
                <w:lang w:eastAsia="en-US"/>
              </w:rPr>
              <w:t xml:space="preserve"> за пределами участка. Ориентир здание. Почтовый адрес ориентира: Приморский край,</w:t>
            </w:r>
          </w:p>
          <w:p w14:paraId="18853F83" w14:textId="2990D449" w:rsidR="00A23895" w:rsidRPr="00235732" w:rsidRDefault="00A23895" w:rsidP="005D3B70">
            <w:pPr>
              <w:pStyle w:val="a4"/>
              <w:ind w:left="-107" w:right="-109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г. Находка, ул. Портовая, д. 22.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30A6" w14:textId="77777777" w:rsidR="00A23895" w:rsidRPr="00235732" w:rsidRDefault="00A23895" w:rsidP="005D3B70">
            <w:pPr>
              <w:pStyle w:val="a4"/>
              <w:ind w:left="-107" w:right="-109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Земли населенных пунктов</w:t>
            </w:r>
          </w:p>
          <w:p w14:paraId="627122A6" w14:textId="77777777" w:rsidR="00A23895" w:rsidRPr="00235732" w:rsidRDefault="00A23895" w:rsidP="005D3B70">
            <w:pPr>
              <w:pStyle w:val="a4"/>
              <w:ind w:left="-107" w:right="-109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2C0C" w14:textId="77777777" w:rsidR="00A23895" w:rsidRPr="00235732" w:rsidRDefault="00A23895" w:rsidP="005D3B70">
            <w:pPr>
              <w:pStyle w:val="a4"/>
              <w:ind w:left="-107" w:right="-11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Водный транспорт; Железнодорожный транспорт (7.1)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97DC" w14:textId="77777777" w:rsidR="00A23895" w:rsidRPr="00235732" w:rsidRDefault="00A23895" w:rsidP="005D3B70">
            <w:pPr>
              <w:pStyle w:val="a4"/>
              <w:ind w:left="-106" w:right="-111"/>
              <w:jc w:val="center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Г</w:t>
            </w:r>
            <w:r w:rsidRPr="00235732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осударственная </w:t>
            </w:r>
          </w:p>
          <w:p w14:paraId="59FFA20B" w14:textId="77777777" w:rsidR="00A23895" w:rsidRPr="00235732" w:rsidRDefault="00A23895" w:rsidP="005D3B70">
            <w:pPr>
              <w:pStyle w:val="a4"/>
              <w:ind w:left="-106" w:right="-111"/>
              <w:jc w:val="center"/>
              <w:rPr>
                <w:bCs/>
                <w:sz w:val="26"/>
                <w:szCs w:val="26"/>
                <w:highlight w:val="yellow"/>
                <w:lang w:eastAsia="en-US"/>
              </w:rPr>
            </w:pPr>
            <w:r w:rsidRPr="00235732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Федеральная </w:t>
            </w:r>
            <w:r w:rsidRPr="00235732">
              <w:rPr>
                <w:bCs/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A23895" w:rsidRPr="00235732" w14:paraId="528755B6" w14:textId="77777777" w:rsidTr="005D3B70">
        <w:trPr>
          <w:trHeight w:val="201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029D" w14:textId="77777777" w:rsidR="00A23895" w:rsidRPr="00235732" w:rsidRDefault="00A23895" w:rsidP="005D3B70">
            <w:pPr>
              <w:pStyle w:val="a4"/>
              <w:ind w:left="-142" w:right="-105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25:31:000000:7346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266B" w14:textId="6CCD6DB6" w:rsidR="00A23895" w:rsidRPr="00235732" w:rsidRDefault="00A23895" w:rsidP="005D3B70">
            <w:pPr>
              <w:pStyle w:val="a4"/>
              <w:ind w:left="-108" w:right="-109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296075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8122" w14:textId="77777777" w:rsidR="00A23895" w:rsidRPr="00235732" w:rsidRDefault="00A23895" w:rsidP="005D3B7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B9E9" w14:textId="77777777" w:rsidR="00A23895" w:rsidRPr="00235732" w:rsidRDefault="00A23895" w:rsidP="005D3B70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0134" w14:textId="77777777" w:rsidR="00A23895" w:rsidRPr="00235732" w:rsidRDefault="00A23895" w:rsidP="005D3B70">
            <w:pPr>
              <w:pStyle w:val="a4"/>
              <w:ind w:left="-107" w:right="-11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Водный транспорт; Железнодорожный транспорт (7.1)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EE8C" w14:textId="77777777" w:rsidR="00A23895" w:rsidRPr="00235732" w:rsidRDefault="00A23895" w:rsidP="005D3B70">
            <w:pPr>
              <w:pStyle w:val="a4"/>
              <w:ind w:left="-106" w:right="-11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Частная собственность</w:t>
            </w:r>
          </w:p>
        </w:tc>
      </w:tr>
      <w:tr w:rsidR="00A23895" w:rsidRPr="00235732" w14:paraId="3611FB14" w14:textId="77777777" w:rsidTr="005D3B70">
        <w:trPr>
          <w:trHeight w:val="57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13B1" w14:textId="77777777" w:rsidR="00A23895" w:rsidRPr="00235732" w:rsidRDefault="00A23895" w:rsidP="005D3B70">
            <w:pPr>
              <w:pStyle w:val="a4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>ИТОГО участвует в проектировании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859" w14:textId="77777777" w:rsidR="00A23895" w:rsidRPr="00235732" w:rsidRDefault="00A23895" w:rsidP="005D3B70">
            <w:pPr>
              <w:pStyle w:val="a4"/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96E6" w14:textId="77777777" w:rsidR="00A23895" w:rsidRPr="00235732" w:rsidRDefault="00A23895" w:rsidP="005D3B70">
            <w:pPr>
              <w:pStyle w:val="a4"/>
              <w:jc w:val="center"/>
              <w:rPr>
                <w:bCs/>
                <w:sz w:val="26"/>
                <w:szCs w:val="26"/>
                <w:lang w:eastAsia="en-US"/>
              </w:rPr>
            </w:pPr>
            <w:r w:rsidRPr="00235732">
              <w:rPr>
                <w:bCs/>
                <w:sz w:val="26"/>
                <w:szCs w:val="26"/>
                <w:lang w:eastAsia="en-US"/>
              </w:rPr>
              <w:t xml:space="preserve">31991 </w:t>
            </w:r>
            <w:proofErr w:type="spellStart"/>
            <w:r w:rsidRPr="00235732">
              <w:rPr>
                <w:bCs/>
                <w:sz w:val="26"/>
                <w:szCs w:val="26"/>
                <w:lang w:eastAsia="en-US"/>
              </w:rPr>
              <w:t>кв</w:t>
            </w:r>
            <w:proofErr w:type="gramStart"/>
            <w:r w:rsidRPr="00235732">
              <w:rPr>
                <w:bCs/>
                <w:sz w:val="26"/>
                <w:szCs w:val="26"/>
                <w:lang w:eastAsia="en-US"/>
              </w:rPr>
              <w:t>.м</w:t>
            </w:r>
            <w:proofErr w:type="spellEnd"/>
            <w:proofErr w:type="gramEnd"/>
          </w:p>
        </w:tc>
      </w:tr>
    </w:tbl>
    <w:p w14:paraId="70E2FA60" w14:textId="77777777" w:rsidR="00E20EDA" w:rsidRDefault="00E20EDA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06448E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480E097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F34D4FF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8DC3A2A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B03D18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B248168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2855BC1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428692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31856D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8D88BAD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42E1067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212E3D" w:rsidSect="005C10BC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67346F5" w14:textId="77FB30B2" w:rsidR="00212E3D" w:rsidRPr="005D3B70" w:rsidRDefault="005D3B70" w:rsidP="005D3B70">
      <w:pPr>
        <w:spacing w:after="0" w:line="276" w:lineRule="auto"/>
        <w:ind w:left="426"/>
        <w:contextualSpacing/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5D3B70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Ч</w:t>
      </w:r>
      <w:r w:rsidR="00212E3D" w:rsidRPr="005D3B70">
        <w:rPr>
          <w:rFonts w:ascii="Times New Roman" w:eastAsia="Times New Roman" w:hAnsi="Times New Roman"/>
          <w:b/>
          <w:sz w:val="26"/>
          <w:szCs w:val="26"/>
          <w:lang w:eastAsia="ru-RU"/>
        </w:rPr>
        <w:t>ертеж границ зон планируемого размещения линейных объектов, подлежащих реконструкции в связи с изменением их местоположения. М 1: 1000</w:t>
      </w:r>
    </w:p>
    <w:p w14:paraId="3C6CD35B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35F5119E" w14:textId="52DEB9FE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28753C4" wp14:editId="21CFD747">
            <wp:extent cx="9568304" cy="4513634"/>
            <wp:effectExtent l="0" t="0" r="0" b="1270"/>
            <wp:docPr id="3" name="Рисунок 3" descr="\\192.168.5.252\постановления\А\АО Находкинский морской торговый порт 2025\ПС - 21 августа 2026\Проект на ПС\22.07.2026\20289_ППТ 1.1 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5.252\постановления\А\АО Находкинский морской торговый порт 2025\ПС - 21 августа 2026\Проект на ПС\22.07.2026\20289_ППТ 1.1 Г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282" cy="451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19FC9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456FB1D5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69061806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29D48608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01959DD0" w14:textId="7B779E9D" w:rsidR="005D3B70" w:rsidRPr="005D3B70" w:rsidRDefault="005D3B70" w:rsidP="005D3B70">
      <w:pPr>
        <w:widowControl w:val="0"/>
        <w:spacing w:after="0" w:line="360" w:lineRule="auto"/>
        <w:ind w:right="-1"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D3B70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Чертеж межевания территории.</w:t>
      </w:r>
      <w:r w:rsidRPr="005D3B70">
        <w:rPr>
          <w:b/>
        </w:rPr>
        <w:t xml:space="preserve"> </w:t>
      </w:r>
      <w:r w:rsidRPr="005D3B70">
        <w:rPr>
          <w:rFonts w:ascii="Times New Roman" w:eastAsia="Times New Roman" w:hAnsi="Times New Roman"/>
          <w:b/>
          <w:sz w:val="26"/>
          <w:szCs w:val="26"/>
          <w:lang w:eastAsia="ru-RU"/>
        </w:rPr>
        <w:t>М 1: 1000</w:t>
      </w:r>
    </w:p>
    <w:p w14:paraId="7A6CEA5E" w14:textId="77777777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3F68046C" w14:textId="616406AA" w:rsidR="00212E3D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E88EE3A" wp14:editId="1DB50AE5">
            <wp:extent cx="9692032" cy="4572000"/>
            <wp:effectExtent l="0" t="0" r="4445" b="0"/>
            <wp:docPr id="2" name="Рисунок 2" descr="\\192.168.5.252\постановления\А\АО Находкинский морской торговый порт 2025\ПС - 21 августа 2026\Проект на ПС\22.07.2026\20289_ПМТ 1.1-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5.252\постановления\А\АО Находкинский морской торговый порт 2025\ПС - 21 августа 2026\Проект на ПС\22.07.2026\20289_ПМТ 1.1-Г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023" cy="457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62069" w14:textId="77777777" w:rsidR="00212E3D" w:rsidRPr="00235732" w:rsidRDefault="00212E3D" w:rsidP="00753065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212E3D" w:rsidRPr="00235732" w:rsidSect="005D3B70">
      <w:pgSz w:w="16838" w:h="11906" w:orient="landscape"/>
      <w:pgMar w:top="1701" w:right="1134" w:bottom="567" w:left="1134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555F8" w14:textId="77777777" w:rsidR="00CE517D" w:rsidRDefault="00CE517D" w:rsidP="003D1C3E">
      <w:pPr>
        <w:spacing w:after="0" w:line="240" w:lineRule="auto"/>
      </w:pPr>
      <w:r>
        <w:separator/>
      </w:r>
    </w:p>
  </w:endnote>
  <w:endnote w:type="continuationSeparator" w:id="0">
    <w:p w14:paraId="0E916C32" w14:textId="77777777" w:rsidR="00CE517D" w:rsidRDefault="00CE517D" w:rsidP="003D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4C0FB" w14:textId="77777777" w:rsidR="00CE517D" w:rsidRDefault="00CE517D" w:rsidP="003D1C3E">
      <w:pPr>
        <w:spacing w:after="0" w:line="240" w:lineRule="auto"/>
      </w:pPr>
      <w:r>
        <w:separator/>
      </w:r>
    </w:p>
  </w:footnote>
  <w:footnote w:type="continuationSeparator" w:id="0">
    <w:p w14:paraId="443ADC9E" w14:textId="77777777" w:rsidR="00CE517D" w:rsidRDefault="00CE517D" w:rsidP="003D1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003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60476500" w14:textId="003FC530" w:rsidR="00CE517D" w:rsidRPr="003D1C3E" w:rsidRDefault="00CE517D">
        <w:pPr>
          <w:pStyle w:val="a8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D1C3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D1C3E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D1C3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D3F82">
          <w:rPr>
            <w:rFonts w:ascii="Times New Roman" w:hAnsi="Times New Roman" w:cs="Times New Roman"/>
            <w:noProof/>
            <w:sz w:val="26"/>
            <w:szCs w:val="26"/>
          </w:rPr>
          <w:t>19</w:t>
        </w:r>
        <w:r w:rsidRPr="003D1C3E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5F80020D" w14:textId="77777777" w:rsidR="00CE517D" w:rsidRDefault="00CE517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97A88" w14:textId="4EB92F37" w:rsidR="00CE517D" w:rsidRDefault="00CE517D">
    <w:pPr>
      <w:pStyle w:val="a8"/>
    </w:pPr>
  </w:p>
  <w:p w14:paraId="01168D29" w14:textId="77777777" w:rsidR="00CE517D" w:rsidRDefault="00CE517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1BFC"/>
    <w:multiLevelType w:val="multilevel"/>
    <w:tmpl w:val="9ECC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3C3F59"/>
    <w:multiLevelType w:val="hybridMultilevel"/>
    <w:tmpl w:val="C7848D5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4B"/>
    <w:rsid w:val="000B5396"/>
    <w:rsid w:val="00162B8D"/>
    <w:rsid w:val="00212E3D"/>
    <w:rsid w:val="00235732"/>
    <w:rsid w:val="0023710F"/>
    <w:rsid w:val="0024052A"/>
    <w:rsid w:val="002509F4"/>
    <w:rsid w:val="002B614E"/>
    <w:rsid w:val="0032394A"/>
    <w:rsid w:val="0036744B"/>
    <w:rsid w:val="003678A7"/>
    <w:rsid w:val="00393A70"/>
    <w:rsid w:val="003D1C3E"/>
    <w:rsid w:val="00411CA8"/>
    <w:rsid w:val="004500DC"/>
    <w:rsid w:val="004847FC"/>
    <w:rsid w:val="004B6F5A"/>
    <w:rsid w:val="004F3168"/>
    <w:rsid w:val="005238E1"/>
    <w:rsid w:val="00531C3F"/>
    <w:rsid w:val="00532F45"/>
    <w:rsid w:val="00553539"/>
    <w:rsid w:val="005C10BC"/>
    <w:rsid w:val="005D145B"/>
    <w:rsid w:val="005D26F6"/>
    <w:rsid w:val="005D3B70"/>
    <w:rsid w:val="006B7B51"/>
    <w:rsid w:val="006C4430"/>
    <w:rsid w:val="007061FB"/>
    <w:rsid w:val="00753065"/>
    <w:rsid w:val="00791ED6"/>
    <w:rsid w:val="007C3BA4"/>
    <w:rsid w:val="0081198D"/>
    <w:rsid w:val="00812078"/>
    <w:rsid w:val="008C251D"/>
    <w:rsid w:val="00916C0E"/>
    <w:rsid w:val="009661B9"/>
    <w:rsid w:val="009D2F8E"/>
    <w:rsid w:val="00A23895"/>
    <w:rsid w:val="00A2422C"/>
    <w:rsid w:val="00A35D19"/>
    <w:rsid w:val="00A85DBF"/>
    <w:rsid w:val="00A8684A"/>
    <w:rsid w:val="00B05D3B"/>
    <w:rsid w:val="00B27437"/>
    <w:rsid w:val="00BA7764"/>
    <w:rsid w:val="00C156BF"/>
    <w:rsid w:val="00C23CB7"/>
    <w:rsid w:val="00CA1B7B"/>
    <w:rsid w:val="00CA52E1"/>
    <w:rsid w:val="00CB5606"/>
    <w:rsid w:val="00CE517D"/>
    <w:rsid w:val="00CF1680"/>
    <w:rsid w:val="00D132CB"/>
    <w:rsid w:val="00D23067"/>
    <w:rsid w:val="00DD1F42"/>
    <w:rsid w:val="00E12817"/>
    <w:rsid w:val="00E13E05"/>
    <w:rsid w:val="00E15248"/>
    <w:rsid w:val="00E20EDA"/>
    <w:rsid w:val="00E253A9"/>
    <w:rsid w:val="00E65040"/>
    <w:rsid w:val="00E65173"/>
    <w:rsid w:val="00EF2A9C"/>
    <w:rsid w:val="00F24F93"/>
    <w:rsid w:val="00FC30C4"/>
    <w:rsid w:val="00FD3F82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70A7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ЖД_Таблица"/>
    <w:basedOn w:val="a"/>
    <w:qFormat/>
    <w:rsid w:val="00A23895"/>
    <w:pPr>
      <w:spacing w:after="0" w:line="240" w:lineRule="auto"/>
    </w:pPr>
    <w:rPr>
      <w:rFonts w:ascii="Times New Roman" w:eastAsia="Calibri" w:hAnsi="Times New Roman" w:cs="Times New Roman"/>
      <w:szCs w:val="28"/>
      <w:lang w:eastAsia="ru-RU" w:bidi="ru-RU"/>
    </w:rPr>
  </w:style>
  <w:style w:type="paragraph" w:customStyle="1" w:styleId="a5">
    <w:name w:val="СЖД_Таблица _заголовок"/>
    <w:basedOn w:val="a4"/>
    <w:qFormat/>
    <w:rsid w:val="00A23895"/>
    <w:pPr>
      <w:jc w:val="center"/>
    </w:pPr>
    <w:rPr>
      <w:b/>
    </w:rPr>
  </w:style>
  <w:style w:type="paragraph" w:styleId="a6">
    <w:name w:val="Balloon Text"/>
    <w:basedOn w:val="a"/>
    <w:link w:val="a7"/>
    <w:uiPriority w:val="99"/>
    <w:semiHidden/>
    <w:unhideWhenUsed/>
    <w:rsid w:val="003D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C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D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1C3E"/>
  </w:style>
  <w:style w:type="paragraph" w:styleId="aa">
    <w:name w:val="footer"/>
    <w:basedOn w:val="a"/>
    <w:link w:val="ab"/>
    <w:uiPriority w:val="99"/>
    <w:unhideWhenUsed/>
    <w:rsid w:val="003D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1C3E"/>
  </w:style>
  <w:style w:type="paragraph" w:styleId="ac">
    <w:name w:val="List Paragraph"/>
    <w:basedOn w:val="a"/>
    <w:uiPriority w:val="34"/>
    <w:qFormat/>
    <w:rsid w:val="000B53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ЖД_Таблица"/>
    <w:basedOn w:val="a"/>
    <w:qFormat/>
    <w:rsid w:val="00A23895"/>
    <w:pPr>
      <w:spacing w:after="0" w:line="240" w:lineRule="auto"/>
    </w:pPr>
    <w:rPr>
      <w:rFonts w:ascii="Times New Roman" w:eastAsia="Calibri" w:hAnsi="Times New Roman" w:cs="Times New Roman"/>
      <w:szCs w:val="28"/>
      <w:lang w:eastAsia="ru-RU" w:bidi="ru-RU"/>
    </w:rPr>
  </w:style>
  <w:style w:type="paragraph" w:customStyle="1" w:styleId="a5">
    <w:name w:val="СЖД_Таблица _заголовок"/>
    <w:basedOn w:val="a4"/>
    <w:qFormat/>
    <w:rsid w:val="00A23895"/>
    <w:pPr>
      <w:jc w:val="center"/>
    </w:pPr>
    <w:rPr>
      <w:b/>
    </w:rPr>
  </w:style>
  <w:style w:type="paragraph" w:styleId="a6">
    <w:name w:val="Balloon Text"/>
    <w:basedOn w:val="a"/>
    <w:link w:val="a7"/>
    <w:uiPriority w:val="99"/>
    <w:semiHidden/>
    <w:unhideWhenUsed/>
    <w:rsid w:val="003D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C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D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1C3E"/>
  </w:style>
  <w:style w:type="paragraph" w:styleId="aa">
    <w:name w:val="footer"/>
    <w:basedOn w:val="a"/>
    <w:link w:val="ab"/>
    <w:uiPriority w:val="99"/>
    <w:unhideWhenUsed/>
    <w:rsid w:val="003D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1C3E"/>
  </w:style>
  <w:style w:type="paragraph" w:styleId="ac">
    <w:name w:val="List Paragraph"/>
    <w:basedOn w:val="a"/>
    <w:uiPriority w:val="34"/>
    <w:qFormat/>
    <w:rsid w:val="000B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BAE9-ADFD-4892-BDE4-452DE45B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19</Pages>
  <Words>4443</Words>
  <Characters>25327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Иван Олегович</dc:creator>
  <cp:keywords/>
  <dc:description/>
  <cp:lastModifiedBy>Бурбо Татьяна Валентиновна</cp:lastModifiedBy>
  <cp:revision>18</cp:revision>
  <cp:lastPrinted>2026-07-23T05:04:00Z</cp:lastPrinted>
  <dcterms:created xsi:type="dcterms:W3CDTF">2026-07-22T01:13:00Z</dcterms:created>
  <dcterms:modified xsi:type="dcterms:W3CDTF">2026-08-04T03:57:00Z</dcterms:modified>
</cp:coreProperties>
</file>